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0127" w:rsidRPr="00A30127" w:rsidRDefault="00AA5155" w:rsidP="00AA5155">
      <w:pPr>
        <w:spacing w:after="0"/>
        <w:rPr>
          <w:rFonts w:ascii="Times New Roman" w:eastAsia="Calibri" w:hAnsi="Times New Roman" w:cs="Times New Roman"/>
          <w:b/>
          <w:sz w:val="24"/>
          <w:szCs w:val="24"/>
        </w:rPr>
      </w:pPr>
      <w:r>
        <w:rPr>
          <w:rFonts w:ascii="Times New Roman" w:hAnsi="Times New Roman" w:cs="Times New Roman"/>
          <w:noProof/>
          <w:sz w:val="24"/>
          <w:szCs w:val="24"/>
          <w:lang w:eastAsia="ru-RU"/>
        </w:rPr>
        <w:drawing>
          <wp:inline distT="0" distB="0" distL="0" distR="0">
            <wp:extent cx="5886394" cy="4143431"/>
            <wp:effectExtent l="0" t="876300" r="0" b="847669"/>
            <wp:docPr id="1" name="Рисунок 1" descr="C:\Users\User\Desktop\РП2022\обл\экон 10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РП2022\обл\экон 10jpg.jpg"/>
                    <pic:cNvPicPr>
                      <a:picLocks noChangeAspect="1" noChangeArrowheads="1"/>
                    </pic:cNvPicPr>
                  </pic:nvPicPr>
                  <pic:blipFill>
                    <a:blip r:embed="rId5"/>
                    <a:srcRect t="1923" r="969" b="5070"/>
                    <a:stretch>
                      <a:fillRect/>
                    </a:stretch>
                  </pic:blipFill>
                  <pic:spPr bwMode="auto">
                    <a:xfrm rot="16200000">
                      <a:off x="0" y="0"/>
                      <a:ext cx="5886394" cy="4143431"/>
                    </a:xfrm>
                    <a:prstGeom prst="rect">
                      <a:avLst/>
                    </a:prstGeom>
                    <a:noFill/>
                    <a:ln w="9525">
                      <a:noFill/>
                      <a:miter lim="800000"/>
                      <a:headEnd/>
                      <a:tailEnd/>
                    </a:ln>
                  </pic:spPr>
                </pic:pic>
              </a:graphicData>
            </a:graphic>
          </wp:inline>
        </w:drawing>
      </w:r>
      <w:r w:rsidRPr="00A30127">
        <w:rPr>
          <w:rFonts w:ascii="Times New Roman" w:eastAsia="Calibri" w:hAnsi="Times New Roman" w:cs="Times New Roman"/>
          <w:b/>
          <w:sz w:val="24"/>
          <w:szCs w:val="24"/>
        </w:rPr>
        <w:t xml:space="preserve"> </w:t>
      </w:r>
    </w:p>
    <w:p w:rsidR="00A30127" w:rsidRPr="00A30127" w:rsidRDefault="00A30127" w:rsidP="00A30127">
      <w:pPr>
        <w:widowControl w:val="0"/>
        <w:autoSpaceDE w:val="0"/>
        <w:autoSpaceDN w:val="0"/>
        <w:adjustRightInd w:val="0"/>
        <w:spacing w:after="0"/>
        <w:ind w:left="360"/>
        <w:jc w:val="both"/>
        <w:rPr>
          <w:rFonts w:ascii="Times New Roman" w:hAnsi="Times New Roman" w:cs="Times New Roman"/>
          <w:sz w:val="24"/>
          <w:szCs w:val="24"/>
        </w:rPr>
      </w:pPr>
    </w:p>
    <w:p w:rsidR="00A30127" w:rsidRPr="00A30127" w:rsidRDefault="00A30127" w:rsidP="00A30127">
      <w:pPr>
        <w:widowControl w:val="0"/>
        <w:autoSpaceDE w:val="0"/>
        <w:autoSpaceDN w:val="0"/>
        <w:adjustRightInd w:val="0"/>
        <w:spacing w:after="0"/>
        <w:ind w:left="360"/>
        <w:jc w:val="both"/>
        <w:rPr>
          <w:rFonts w:ascii="Times New Roman" w:hAnsi="Times New Roman" w:cs="Times New Roman"/>
          <w:sz w:val="24"/>
          <w:szCs w:val="24"/>
        </w:rPr>
      </w:pPr>
    </w:p>
    <w:p w:rsidR="00A30127" w:rsidRPr="00A30127" w:rsidRDefault="00A30127" w:rsidP="00A30127">
      <w:pPr>
        <w:widowControl w:val="0"/>
        <w:autoSpaceDE w:val="0"/>
        <w:autoSpaceDN w:val="0"/>
        <w:adjustRightInd w:val="0"/>
        <w:spacing w:after="0"/>
        <w:ind w:left="360"/>
        <w:jc w:val="both"/>
        <w:rPr>
          <w:rFonts w:ascii="Times New Roman" w:hAnsi="Times New Roman" w:cs="Times New Roman"/>
          <w:sz w:val="24"/>
          <w:szCs w:val="24"/>
        </w:rPr>
      </w:pPr>
    </w:p>
    <w:p w:rsidR="00A30127" w:rsidRPr="00A30127" w:rsidRDefault="00A30127" w:rsidP="00A30127">
      <w:pPr>
        <w:tabs>
          <w:tab w:val="left" w:pos="7410"/>
        </w:tabs>
        <w:spacing w:after="0"/>
        <w:jc w:val="center"/>
        <w:rPr>
          <w:rFonts w:ascii="Times New Roman" w:hAnsi="Times New Roman" w:cs="Times New Roman"/>
          <w:sz w:val="24"/>
          <w:szCs w:val="24"/>
        </w:rPr>
      </w:pPr>
    </w:p>
    <w:p w:rsidR="00A30127" w:rsidRPr="00A30127" w:rsidRDefault="00A30127" w:rsidP="00A30127">
      <w:pPr>
        <w:widowControl w:val="0"/>
        <w:autoSpaceDE w:val="0"/>
        <w:autoSpaceDN w:val="0"/>
        <w:adjustRightInd w:val="0"/>
        <w:spacing w:after="0"/>
        <w:ind w:left="360"/>
        <w:jc w:val="both"/>
        <w:rPr>
          <w:rFonts w:ascii="Times New Roman" w:hAnsi="Times New Roman" w:cs="Times New Roman"/>
          <w:sz w:val="24"/>
          <w:szCs w:val="24"/>
          <w:u w:val="single"/>
        </w:rPr>
      </w:pPr>
    </w:p>
    <w:p w:rsidR="00A30127" w:rsidRPr="00A30127" w:rsidRDefault="00A30127" w:rsidP="00A30127">
      <w:pPr>
        <w:widowControl w:val="0"/>
        <w:autoSpaceDE w:val="0"/>
        <w:autoSpaceDN w:val="0"/>
        <w:adjustRightInd w:val="0"/>
        <w:spacing w:after="0"/>
        <w:ind w:left="360"/>
        <w:jc w:val="both"/>
        <w:rPr>
          <w:rFonts w:ascii="Times New Roman" w:hAnsi="Times New Roman" w:cs="Times New Roman"/>
          <w:sz w:val="24"/>
          <w:szCs w:val="24"/>
          <w:u w:val="single"/>
        </w:rPr>
      </w:pPr>
    </w:p>
    <w:p w:rsidR="00A30127" w:rsidRPr="00A30127" w:rsidRDefault="00A30127" w:rsidP="00A30127">
      <w:pPr>
        <w:widowControl w:val="0"/>
        <w:autoSpaceDE w:val="0"/>
        <w:autoSpaceDN w:val="0"/>
        <w:adjustRightInd w:val="0"/>
        <w:spacing w:after="0"/>
        <w:ind w:left="360"/>
        <w:jc w:val="both"/>
        <w:rPr>
          <w:rFonts w:ascii="Times New Roman" w:hAnsi="Times New Roman" w:cs="Times New Roman"/>
          <w:sz w:val="24"/>
          <w:szCs w:val="24"/>
          <w:u w:val="single"/>
        </w:rPr>
      </w:pPr>
    </w:p>
    <w:p w:rsidR="00A30127" w:rsidRPr="00A30127" w:rsidRDefault="00A30127" w:rsidP="00A30127">
      <w:pPr>
        <w:widowControl w:val="0"/>
        <w:autoSpaceDE w:val="0"/>
        <w:autoSpaceDN w:val="0"/>
        <w:adjustRightInd w:val="0"/>
        <w:spacing w:after="0"/>
        <w:ind w:left="360"/>
        <w:jc w:val="both"/>
        <w:rPr>
          <w:rFonts w:ascii="Times New Roman" w:hAnsi="Times New Roman" w:cs="Times New Roman"/>
          <w:sz w:val="24"/>
          <w:szCs w:val="24"/>
          <w:u w:val="single"/>
        </w:rPr>
      </w:pPr>
    </w:p>
    <w:p w:rsidR="00A30127" w:rsidRPr="00A30127" w:rsidRDefault="00A30127" w:rsidP="00A30127">
      <w:pPr>
        <w:widowControl w:val="0"/>
        <w:autoSpaceDE w:val="0"/>
        <w:autoSpaceDN w:val="0"/>
        <w:adjustRightInd w:val="0"/>
        <w:spacing w:after="0"/>
        <w:ind w:left="360"/>
        <w:jc w:val="both"/>
        <w:rPr>
          <w:rFonts w:ascii="Times New Roman" w:hAnsi="Times New Roman" w:cs="Times New Roman"/>
          <w:sz w:val="24"/>
          <w:szCs w:val="24"/>
          <w:u w:val="single"/>
        </w:rPr>
      </w:pPr>
    </w:p>
    <w:p w:rsidR="00A30127" w:rsidRPr="00A30127" w:rsidRDefault="00A30127" w:rsidP="00A30127">
      <w:pPr>
        <w:widowControl w:val="0"/>
        <w:autoSpaceDE w:val="0"/>
        <w:autoSpaceDN w:val="0"/>
        <w:adjustRightInd w:val="0"/>
        <w:spacing w:after="0"/>
        <w:ind w:left="360"/>
        <w:jc w:val="both"/>
        <w:rPr>
          <w:rFonts w:ascii="Times New Roman" w:hAnsi="Times New Roman" w:cs="Times New Roman"/>
          <w:sz w:val="24"/>
          <w:szCs w:val="24"/>
          <w:u w:val="single"/>
        </w:rPr>
      </w:pPr>
    </w:p>
    <w:p w:rsidR="00A30127" w:rsidRPr="00A30127" w:rsidRDefault="00A30127" w:rsidP="00A30127">
      <w:pPr>
        <w:widowControl w:val="0"/>
        <w:autoSpaceDE w:val="0"/>
        <w:autoSpaceDN w:val="0"/>
        <w:adjustRightInd w:val="0"/>
        <w:spacing w:after="0"/>
        <w:ind w:left="360"/>
        <w:jc w:val="both"/>
        <w:rPr>
          <w:rFonts w:ascii="Times New Roman" w:hAnsi="Times New Roman" w:cs="Times New Roman"/>
          <w:sz w:val="24"/>
          <w:szCs w:val="24"/>
          <w:u w:val="single"/>
        </w:rPr>
      </w:pPr>
    </w:p>
    <w:p w:rsidR="00A30127" w:rsidRPr="00A30127" w:rsidRDefault="00A30127" w:rsidP="00A30127">
      <w:pPr>
        <w:widowControl w:val="0"/>
        <w:autoSpaceDE w:val="0"/>
        <w:autoSpaceDN w:val="0"/>
        <w:adjustRightInd w:val="0"/>
        <w:spacing w:after="0"/>
        <w:ind w:left="360"/>
        <w:jc w:val="both"/>
        <w:rPr>
          <w:rFonts w:ascii="Times New Roman" w:hAnsi="Times New Roman" w:cs="Times New Roman"/>
          <w:sz w:val="24"/>
          <w:szCs w:val="24"/>
          <w:u w:val="single"/>
        </w:rPr>
      </w:pPr>
    </w:p>
    <w:p w:rsidR="00A30127" w:rsidRPr="00A30127" w:rsidRDefault="00A30127" w:rsidP="00A30127">
      <w:pPr>
        <w:widowControl w:val="0"/>
        <w:autoSpaceDE w:val="0"/>
        <w:autoSpaceDN w:val="0"/>
        <w:adjustRightInd w:val="0"/>
        <w:spacing w:after="0"/>
        <w:ind w:left="360"/>
        <w:jc w:val="both"/>
        <w:rPr>
          <w:rFonts w:ascii="Times New Roman" w:hAnsi="Times New Roman" w:cs="Times New Roman"/>
          <w:sz w:val="24"/>
          <w:szCs w:val="24"/>
          <w:u w:val="single"/>
        </w:rPr>
      </w:pPr>
    </w:p>
    <w:p w:rsidR="00A30127" w:rsidRPr="00A30127" w:rsidRDefault="00A30127" w:rsidP="00A30127">
      <w:pPr>
        <w:widowControl w:val="0"/>
        <w:autoSpaceDE w:val="0"/>
        <w:autoSpaceDN w:val="0"/>
        <w:adjustRightInd w:val="0"/>
        <w:spacing w:after="0"/>
        <w:ind w:left="360"/>
        <w:jc w:val="both"/>
        <w:rPr>
          <w:rFonts w:ascii="Times New Roman" w:hAnsi="Times New Roman" w:cs="Times New Roman"/>
          <w:sz w:val="24"/>
          <w:szCs w:val="24"/>
          <w:u w:val="single"/>
        </w:rPr>
      </w:pPr>
    </w:p>
    <w:p w:rsidR="00A30127" w:rsidRPr="00A30127" w:rsidRDefault="00A30127" w:rsidP="00A30127">
      <w:pPr>
        <w:widowControl w:val="0"/>
        <w:autoSpaceDE w:val="0"/>
        <w:autoSpaceDN w:val="0"/>
        <w:adjustRightInd w:val="0"/>
        <w:spacing w:after="0"/>
        <w:ind w:left="360"/>
        <w:jc w:val="both"/>
        <w:rPr>
          <w:rFonts w:ascii="Times New Roman" w:hAnsi="Times New Roman" w:cs="Times New Roman"/>
          <w:sz w:val="24"/>
          <w:szCs w:val="24"/>
          <w:u w:val="single"/>
          <w:lang w:val="tt-RU"/>
        </w:rPr>
      </w:pPr>
    </w:p>
    <w:p w:rsidR="00A30127" w:rsidRPr="00A30127" w:rsidRDefault="00A30127" w:rsidP="00AA5155">
      <w:pPr>
        <w:widowControl w:val="0"/>
        <w:autoSpaceDE w:val="0"/>
        <w:autoSpaceDN w:val="0"/>
        <w:adjustRightInd w:val="0"/>
        <w:spacing w:after="0"/>
        <w:jc w:val="both"/>
        <w:rPr>
          <w:rFonts w:ascii="Times New Roman" w:hAnsi="Times New Roman" w:cs="Times New Roman"/>
          <w:sz w:val="24"/>
          <w:szCs w:val="24"/>
        </w:rPr>
      </w:pPr>
    </w:p>
    <w:p w:rsidR="00A30127" w:rsidRPr="00A30127" w:rsidRDefault="00A30127" w:rsidP="00A30127">
      <w:pPr>
        <w:widowControl w:val="0"/>
        <w:autoSpaceDE w:val="0"/>
        <w:autoSpaceDN w:val="0"/>
        <w:adjustRightInd w:val="0"/>
        <w:spacing w:after="0"/>
        <w:rPr>
          <w:rFonts w:ascii="Times New Roman" w:hAnsi="Times New Roman" w:cs="Times New Roman"/>
          <w:sz w:val="24"/>
          <w:szCs w:val="24"/>
        </w:rPr>
      </w:pPr>
    </w:p>
    <w:p w:rsidR="001C4EFD" w:rsidRPr="001C4EFD" w:rsidRDefault="001C4EFD" w:rsidP="001C4EFD">
      <w:pPr>
        <w:tabs>
          <w:tab w:val="left" w:pos="343"/>
        </w:tabs>
        <w:spacing w:after="0" w:line="240" w:lineRule="auto"/>
        <w:ind w:left="386"/>
        <w:jc w:val="center"/>
        <w:rPr>
          <w:rFonts w:ascii="Times New Roman" w:eastAsia="Calibri" w:hAnsi="Times New Roman" w:cs="Times New Roman"/>
          <w:b/>
          <w:sz w:val="24"/>
          <w:szCs w:val="24"/>
        </w:rPr>
      </w:pPr>
      <w:r w:rsidRPr="001C4EFD">
        <w:rPr>
          <w:rFonts w:ascii="Times New Roman" w:eastAsia="Calibri" w:hAnsi="Times New Roman" w:cs="Times New Roman"/>
          <w:b/>
          <w:sz w:val="24"/>
          <w:szCs w:val="24"/>
        </w:rPr>
        <w:t xml:space="preserve">Планируемые результаты освоения учебного предмета </w:t>
      </w:r>
    </w:p>
    <w:p w:rsidR="001C4EFD" w:rsidRPr="001C4EFD" w:rsidRDefault="001C4EFD" w:rsidP="001C4EFD">
      <w:pPr>
        <w:tabs>
          <w:tab w:val="left" w:pos="343"/>
        </w:tabs>
        <w:spacing w:after="0" w:line="240" w:lineRule="auto"/>
        <w:ind w:left="386"/>
        <w:jc w:val="center"/>
        <w:rPr>
          <w:rFonts w:ascii="Times New Roman" w:eastAsia="Calibri" w:hAnsi="Times New Roman" w:cs="Times New Roman"/>
          <w:b/>
          <w:sz w:val="24"/>
          <w:szCs w:val="24"/>
        </w:rPr>
      </w:pPr>
      <w:r w:rsidRPr="001C4EFD">
        <w:rPr>
          <w:rFonts w:ascii="Times New Roman" w:eastAsia="Calibri" w:hAnsi="Times New Roman" w:cs="Times New Roman"/>
          <w:b/>
          <w:sz w:val="24"/>
          <w:szCs w:val="24"/>
        </w:rPr>
        <w:t xml:space="preserve">Личностные результаты </w:t>
      </w:r>
    </w:p>
    <w:p w:rsidR="001C4EFD" w:rsidRPr="001C4EFD" w:rsidRDefault="00A30127" w:rsidP="00A30127">
      <w:pPr>
        <w:spacing w:after="0" w:line="240" w:lineRule="auto"/>
        <w:rPr>
          <w:rFonts w:ascii="Times New Roman" w:hAnsi="Times New Roman" w:cs="Times New Roman"/>
          <w:sz w:val="24"/>
          <w:szCs w:val="24"/>
        </w:rPr>
      </w:pPr>
      <w:r>
        <w:rPr>
          <w:rFonts w:ascii="Times New Roman" w:hAnsi="Times New Roman" w:cs="Times New Roman"/>
          <w:sz w:val="24"/>
          <w:szCs w:val="24"/>
        </w:rPr>
        <w:t>1.С</w:t>
      </w:r>
      <w:r w:rsidR="001C4EFD" w:rsidRPr="001C4EFD">
        <w:rPr>
          <w:rFonts w:ascii="Times New Roman" w:hAnsi="Times New Roman" w:cs="Times New Roman"/>
          <w:sz w:val="24"/>
          <w:szCs w:val="24"/>
        </w:rPr>
        <w:t xml:space="preserve">формированность мировоззрения, соответствующего современному уровню экономического знания, включающего знания истории экономической мысли, современной экономической теории и прикладных экономических наук. </w:t>
      </w:r>
    </w:p>
    <w:p w:rsidR="001C4EFD" w:rsidRPr="001C4EFD" w:rsidRDefault="00A30127" w:rsidP="00A30127">
      <w:pPr>
        <w:spacing w:after="0" w:line="240" w:lineRule="auto"/>
        <w:rPr>
          <w:rFonts w:ascii="Times New Roman" w:hAnsi="Times New Roman" w:cs="Times New Roman"/>
          <w:sz w:val="24"/>
          <w:szCs w:val="24"/>
        </w:rPr>
      </w:pPr>
      <w:r>
        <w:rPr>
          <w:rFonts w:ascii="Times New Roman" w:hAnsi="Times New Roman" w:cs="Times New Roman"/>
          <w:sz w:val="24"/>
          <w:szCs w:val="24"/>
        </w:rPr>
        <w:t>2.</w:t>
      </w:r>
      <w:r w:rsidR="001C4EFD" w:rsidRPr="001C4EFD">
        <w:rPr>
          <w:rFonts w:ascii="Times New Roman" w:hAnsi="Times New Roman" w:cs="Times New Roman"/>
          <w:sz w:val="24"/>
          <w:szCs w:val="24"/>
        </w:rPr>
        <w:t xml:space="preserve">Сформированность субъектной позиции учащегося (самоопределение и самореализация в сфере экономических отношений), а также умения оценивать и аргументировать собственную точку зрения по экономическим проблемам. </w:t>
      </w:r>
    </w:p>
    <w:p w:rsidR="0023141D" w:rsidRDefault="00A30127" w:rsidP="00A30127">
      <w:pPr>
        <w:spacing w:after="0" w:line="240" w:lineRule="auto"/>
        <w:rPr>
          <w:rFonts w:ascii="Times New Roman" w:hAnsi="Times New Roman" w:cs="Times New Roman"/>
          <w:sz w:val="24"/>
          <w:szCs w:val="24"/>
        </w:rPr>
      </w:pPr>
      <w:r>
        <w:rPr>
          <w:rFonts w:ascii="Times New Roman" w:hAnsi="Times New Roman" w:cs="Times New Roman"/>
          <w:sz w:val="24"/>
          <w:szCs w:val="24"/>
        </w:rPr>
        <w:t>3.</w:t>
      </w:r>
      <w:r w:rsidR="001C4EFD" w:rsidRPr="001C4EFD">
        <w:rPr>
          <w:rFonts w:ascii="Times New Roman" w:hAnsi="Times New Roman" w:cs="Times New Roman"/>
          <w:sz w:val="24"/>
          <w:szCs w:val="24"/>
        </w:rPr>
        <w:t>Сформированность гражданской позиции ученика как активного и ответственного члена российского общества, осознающего свои экономические права и обязанности, уважающего свою и чужую собственность.</w:t>
      </w:r>
    </w:p>
    <w:p w:rsidR="001C4EFD" w:rsidRPr="001C4EFD" w:rsidRDefault="001C4EFD" w:rsidP="001C4EFD">
      <w:pPr>
        <w:tabs>
          <w:tab w:val="left" w:pos="343"/>
        </w:tabs>
        <w:spacing w:after="0" w:line="240" w:lineRule="auto"/>
        <w:ind w:left="386"/>
        <w:jc w:val="center"/>
        <w:rPr>
          <w:rFonts w:ascii="Times New Roman" w:eastAsia="Calibri" w:hAnsi="Times New Roman" w:cs="Times New Roman"/>
          <w:b/>
          <w:sz w:val="24"/>
          <w:szCs w:val="24"/>
        </w:rPr>
      </w:pPr>
      <w:proofErr w:type="spellStart"/>
      <w:r w:rsidRPr="001C4EFD">
        <w:rPr>
          <w:rFonts w:ascii="Times New Roman" w:eastAsia="Calibri" w:hAnsi="Times New Roman" w:cs="Times New Roman"/>
          <w:b/>
          <w:sz w:val="24"/>
          <w:szCs w:val="24"/>
        </w:rPr>
        <w:t>Метапредметные</w:t>
      </w:r>
      <w:proofErr w:type="spellEnd"/>
      <w:r w:rsidRPr="001C4EFD">
        <w:rPr>
          <w:rFonts w:ascii="Times New Roman" w:eastAsia="Calibri" w:hAnsi="Times New Roman" w:cs="Times New Roman"/>
          <w:b/>
          <w:sz w:val="24"/>
          <w:szCs w:val="24"/>
        </w:rPr>
        <w:t xml:space="preserve"> результаты </w:t>
      </w:r>
    </w:p>
    <w:p w:rsidR="001C4EFD" w:rsidRPr="001C4EFD" w:rsidRDefault="001C4EFD" w:rsidP="001C4EFD">
      <w:pPr>
        <w:tabs>
          <w:tab w:val="left" w:pos="0"/>
          <w:tab w:val="left" w:pos="343"/>
        </w:tabs>
        <w:spacing w:after="0" w:line="240" w:lineRule="auto"/>
        <w:ind w:right="140"/>
        <w:jc w:val="both"/>
        <w:rPr>
          <w:rFonts w:ascii="Times New Roman" w:eastAsia="Times New Roman" w:hAnsi="Times New Roman" w:cs="Times New Roman"/>
          <w:b/>
          <w:sz w:val="24"/>
          <w:szCs w:val="24"/>
          <w:lang w:eastAsia="ru-RU"/>
        </w:rPr>
      </w:pPr>
      <w:r w:rsidRPr="001C4EFD">
        <w:rPr>
          <w:rFonts w:ascii="Times New Roman" w:eastAsia="Times New Roman" w:hAnsi="Times New Roman" w:cs="Times New Roman"/>
          <w:b/>
          <w:sz w:val="24"/>
          <w:szCs w:val="24"/>
          <w:lang w:eastAsia="ru-RU"/>
        </w:rPr>
        <w:t>Регулятивные УУД</w:t>
      </w:r>
    </w:p>
    <w:p w:rsidR="001C4EFD" w:rsidRPr="001C4EFD" w:rsidRDefault="001C4EFD" w:rsidP="001C4EFD">
      <w:pPr>
        <w:pStyle w:val="a3"/>
        <w:numPr>
          <w:ilvl w:val="0"/>
          <w:numId w:val="1"/>
        </w:numPr>
        <w:spacing w:line="240" w:lineRule="auto"/>
        <w:rPr>
          <w:rFonts w:ascii="Times New Roman" w:hAnsi="Times New Roman" w:cs="Times New Roman"/>
          <w:sz w:val="24"/>
          <w:szCs w:val="24"/>
        </w:rPr>
      </w:pPr>
      <w:r w:rsidRPr="001C4EFD">
        <w:rPr>
          <w:rFonts w:ascii="Times New Roman" w:hAnsi="Times New Roman" w:cs="Times New Roman"/>
          <w:sz w:val="24"/>
          <w:szCs w:val="24"/>
        </w:rPr>
        <w:t xml:space="preserve">Владение умения принимать рациональные решения в ситуациях экономического выбора (в качестве потребителя, производителя, покупателя, продавца, заёмщика, акционера, налогоплательщика) в условиях относительной ограниченности доступных ресурсов; </w:t>
      </w:r>
    </w:p>
    <w:p w:rsidR="001C4EFD" w:rsidRDefault="001C4EFD" w:rsidP="001C4EFD">
      <w:pPr>
        <w:pStyle w:val="a3"/>
        <w:numPr>
          <w:ilvl w:val="0"/>
          <w:numId w:val="1"/>
        </w:numPr>
        <w:spacing w:after="0" w:line="240" w:lineRule="auto"/>
        <w:rPr>
          <w:rFonts w:ascii="Times New Roman" w:hAnsi="Times New Roman" w:cs="Times New Roman"/>
          <w:sz w:val="24"/>
          <w:szCs w:val="24"/>
        </w:rPr>
      </w:pPr>
      <w:r w:rsidRPr="001C4EFD">
        <w:rPr>
          <w:rFonts w:ascii="Times New Roman" w:hAnsi="Times New Roman" w:cs="Times New Roman"/>
          <w:sz w:val="24"/>
          <w:szCs w:val="24"/>
        </w:rPr>
        <w:t xml:space="preserve">Владение умением умение разрабатывать и реализовывать проекты экономического и междисциплинарного характера, в том числе исследовательские проекты; </w:t>
      </w:r>
    </w:p>
    <w:p w:rsidR="001C4EFD" w:rsidRPr="001C4EFD" w:rsidRDefault="001C4EFD" w:rsidP="001C4EFD">
      <w:pPr>
        <w:spacing w:after="0" w:line="240" w:lineRule="auto"/>
        <w:ind w:left="360"/>
        <w:rPr>
          <w:rFonts w:ascii="Times New Roman" w:hAnsi="Times New Roman" w:cs="Times New Roman"/>
          <w:b/>
          <w:sz w:val="24"/>
          <w:szCs w:val="24"/>
        </w:rPr>
      </w:pPr>
      <w:r w:rsidRPr="001C4EFD">
        <w:rPr>
          <w:rFonts w:ascii="Times New Roman" w:hAnsi="Times New Roman" w:cs="Times New Roman"/>
          <w:b/>
          <w:sz w:val="24"/>
          <w:szCs w:val="24"/>
        </w:rPr>
        <w:t>Познавательные УДД</w:t>
      </w:r>
    </w:p>
    <w:p w:rsidR="001C4EFD" w:rsidRPr="001C4EFD" w:rsidRDefault="001C4EFD" w:rsidP="001C4EFD">
      <w:pPr>
        <w:pStyle w:val="a3"/>
        <w:numPr>
          <w:ilvl w:val="0"/>
          <w:numId w:val="1"/>
        </w:numPr>
        <w:spacing w:after="0" w:line="240" w:lineRule="auto"/>
        <w:rPr>
          <w:rFonts w:ascii="Times New Roman" w:hAnsi="Times New Roman" w:cs="Times New Roman"/>
          <w:sz w:val="24"/>
          <w:szCs w:val="24"/>
        </w:rPr>
      </w:pPr>
      <w:r w:rsidRPr="001C4EFD">
        <w:rPr>
          <w:rFonts w:ascii="Times New Roman" w:hAnsi="Times New Roman" w:cs="Times New Roman"/>
          <w:sz w:val="24"/>
          <w:szCs w:val="24"/>
        </w:rPr>
        <w:t xml:space="preserve">Владение базовыми методами научного познания, используемыми в экономике, включая умения: </w:t>
      </w:r>
    </w:p>
    <w:p w:rsidR="001C4EFD" w:rsidRDefault="001C4EFD" w:rsidP="001C4EFD">
      <w:pPr>
        <w:pStyle w:val="a3"/>
        <w:numPr>
          <w:ilvl w:val="0"/>
          <w:numId w:val="1"/>
        </w:numPr>
        <w:spacing w:after="0" w:line="240" w:lineRule="auto"/>
        <w:rPr>
          <w:rFonts w:ascii="Times New Roman" w:hAnsi="Times New Roman" w:cs="Times New Roman"/>
          <w:sz w:val="24"/>
          <w:szCs w:val="24"/>
        </w:rPr>
      </w:pPr>
      <w:r w:rsidRPr="001C4EFD">
        <w:rPr>
          <w:rFonts w:ascii="Times New Roman" w:hAnsi="Times New Roman" w:cs="Times New Roman"/>
          <w:sz w:val="24"/>
          <w:szCs w:val="24"/>
        </w:rPr>
        <w:t xml:space="preserve">Осуществлять поиск актуальной экономической информации в различных источниках (оригинальные тексты, нормативные акты, интернет-ресурсы, научная и учебная литература); </w:t>
      </w:r>
    </w:p>
    <w:p w:rsidR="001C4EFD" w:rsidRPr="001C4EFD" w:rsidRDefault="001C4EFD" w:rsidP="001C4EFD">
      <w:pPr>
        <w:spacing w:after="0" w:line="240" w:lineRule="auto"/>
        <w:ind w:left="360"/>
        <w:rPr>
          <w:rFonts w:ascii="Times New Roman" w:hAnsi="Times New Roman" w:cs="Times New Roman"/>
          <w:b/>
          <w:sz w:val="24"/>
          <w:szCs w:val="24"/>
        </w:rPr>
      </w:pPr>
      <w:r w:rsidRPr="001C4EFD">
        <w:rPr>
          <w:rFonts w:ascii="Times New Roman" w:hAnsi="Times New Roman" w:cs="Times New Roman"/>
          <w:b/>
          <w:sz w:val="24"/>
          <w:szCs w:val="24"/>
        </w:rPr>
        <w:t>Коммуникативные УДД</w:t>
      </w:r>
    </w:p>
    <w:p w:rsidR="001C4EFD" w:rsidRPr="001C4EFD" w:rsidRDefault="001C4EFD" w:rsidP="001C4EFD">
      <w:pPr>
        <w:pStyle w:val="a3"/>
        <w:numPr>
          <w:ilvl w:val="0"/>
          <w:numId w:val="1"/>
        </w:numPr>
        <w:spacing w:after="0" w:line="240" w:lineRule="auto"/>
        <w:rPr>
          <w:rFonts w:ascii="Times New Roman" w:hAnsi="Times New Roman" w:cs="Times New Roman"/>
          <w:sz w:val="24"/>
          <w:szCs w:val="24"/>
        </w:rPr>
      </w:pPr>
      <w:r w:rsidRPr="001C4EFD">
        <w:rPr>
          <w:rFonts w:ascii="Times New Roman" w:hAnsi="Times New Roman" w:cs="Times New Roman"/>
          <w:sz w:val="24"/>
          <w:szCs w:val="24"/>
        </w:rPr>
        <w:t xml:space="preserve">делать анализ, синтез, обобщение, классификацию, систематизацию экономических явлений и процессов; </w:t>
      </w:r>
    </w:p>
    <w:p w:rsidR="001C4EFD" w:rsidRPr="001C4EFD" w:rsidRDefault="001C4EFD" w:rsidP="001C4EFD">
      <w:pPr>
        <w:pStyle w:val="a3"/>
        <w:numPr>
          <w:ilvl w:val="0"/>
          <w:numId w:val="1"/>
        </w:numPr>
        <w:spacing w:after="0" w:line="240" w:lineRule="auto"/>
        <w:rPr>
          <w:rFonts w:ascii="Times New Roman" w:hAnsi="Times New Roman" w:cs="Times New Roman"/>
          <w:sz w:val="24"/>
          <w:szCs w:val="24"/>
        </w:rPr>
      </w:pPr>
      <w:r w:rsidRPr="001C4EFD">
        <w:rPr>
          <w:rFonts w:ascii="Times New Roman" w:hAnsi="Times New Roman" w:cs="Times New Roman"/>
          <w:sz w:val="24"/>
          <w:szCs w:val="24"/>
        </w:rPr>
        <w:t xml:space="preserve">выявлять причинно-следственные, функциональные, иерархические связи между экономическими явлениями и процессами: </w:t>
      </w:r>
    </w:p>
    <w:p w:rsidR="001C4EFD" w:rsidRPr="001C4EFD" w:rsidRDefault="001C4EFD" w:rsidP="001C4EFD">
      <w:pPr>
        <w:pStyle w:val="a3"/>
        <w:numPr>
          <w:ilvl w:val="1"/>
          <w:numId w:val="3"/>
        </w:numPr>
        <w:spacing w:line="240" w:lineRule="auto"/>
        <w:rPr>
          <w:rFonts w:ascii="Times New Roman" w:hAnsi="Times New Roman" w:cs="Times New Roman"/>
          <w:sz w:val="24"/>
          <w:szCs w:val="24"/>
        </w:rPr>
      </w:pPr>
      <w:r w:rsidRPr="001C4EFD">
        <w:rPr>
          <w:rFonts w:ascii="Times New Roman" w:hAnsi="Times New Roman" w:cs="Times New Roman"/>
          <w:sz w:val="24"/>
          <w:szCs w:val="24"/>
        </w:rPr>
        <w:t xml:space="preserve">прогнозировать развитие экономических процессов. </w:t>
      </w:r>
    </w:p>
    <w:p w:rsidR="001C4EFD" w:rsidRPr="001C4EFD" w:rsidRDefault="001C4EFD" w:rsidP="001C4EFD">
      <w:pPr>
        <w:pStyle w:val="a3"/>
        <w:numPr>
          <w:ilvl w:val="0"/>
          <w:numId w:val="1"/>
        </w:numPr>
        <w:spacing w:line="240" w:lineRule="auto"/>
        <w:rPr>
          <w:rFonts w:ascii="Times New Roman" w:hAnsi="Times New Roman" w:cs="Times New Roman"/>
          <w:sz w:val="24"/>
          <w:szCs w:val="24"/>
        </w:rPr>
      </w:pPr>
      <w:r w:rsidRPr="001C4EFD">
        <w:rPr>
          <w:rFonts w:ascii="Times New Roman" w:hAnsi="Times New Roman" w:cs="Times New Roman"/>
          <w:sz w:val="24"/>
          <w:szCs w:val="24"/>
        </w:rPr>
        <w:t xml:space="preserve">Владение умением понимать и раскрывать смысл суждений и высказываний авторов культурных текстов и приводить аргументы в подтверждение собственной позиции; </w:t>
      </w:r>
    </w:p>
    <w:p w:rsidR="001C4EFD" w:rsidRDefault="001C4EFD" w:rsidP="001C4EFD">
      <w:pPr>
        <w:pStyle w:val="a3"/>
        <w:numPr>
          <w:ilvl w:val="0"/>
          <w:numId w:val="1"/>
        </w:numPr>
        <w:spacing w:line="240" w:lineRule="auto"/>
        <w:rPr>
          <w:rFonts w:ascii="Times New Roman" w:hAnsi="Times New Roman" w:cs="Times New Roman"/>
          <w:sz w:val="24"/>
          <w:szCs w:val="24"/>
        </w:rPr>
      </w:pPr>
      <w:r w:rsidRPr="001C4EFD">
        <w:rPr>
          <w:rFonts w:ascii="Times New Roman" w:hAnsi="Times New Roman" w:cs="Times New Roman"/>
          <w:sz w:val="24"/>
          <w:szCs w:val="24"/>
        </w:rPr>
        <w:t>Владение умением осуществлять рефлексию собственной учебной и практической деятельности.</w:t>
      </w:r>
    </w:p>
    <w:p w:rsidR="001C4EFD" w:rsidRDefault="001C4EFD" w:rsidP="00B015A1">
      <w:pPr>
        <w:spacing w:line="240" w:lineRule="auto"/>
        <w:jc w:val="center"/>
        <w:rPr>
          <w:rFonts w:ascii="Times New Roman" w:eastAsia="Times New Roman" w:hAnsi="Times New Roman" w:cs="Times New Roman"/>
          <w:b/>
          <w:color w:val="000000"/>
        </w:rPr>
      </w:pPr>
      <w:r w:rsidRPr="001C4EFD">
        <w:rPr>
          <w:rFonts w:ascii="Times New Roman" w:hAnsi="Times New Roman" w:cs="Times New Roman"/>
          <w:b/>
          <w:sz w:val="24"/>
          <w:szCs w:val="24"/>
        </w:rPr>
        <w:t>Предметные результаты</w:t>
      </w:r>
    </w:p>
    <w:p w:rsidR="001C4EFD" w:rsidRPr="00B015A1" w:rsidRDefault="00B015A1" w:rsidP="00B015A1">
      <w:pPr>
        <w:spacing w:after="0" w:line="240" w:lineRule="auto"/>
        <w:rPr>
          <w:rFonts w:ascii="Times New Roman" w:eastAsia="Calibri" w:hAnsi="Times New Roman" w:cs="Times New Roman"/>
          <w:color w:val="000000"/>
        </w:rPr>
      </w:pPr>
      <w:r w:rsidRPr="00B015A1">
        <w:rPr>
          <w:rFonts w:ascii="Times New Roman" w:eastAsia="Times New Roman" w:hAnsi="Times New Roman" w:cs="Times New Roman"/>
          <w:color w:val="000000"/>
        </w:rPr>
        <w:t>Обуч</w:t>
      </w:r>
      <w:r>
        <w:rPr>
          <w:rFonts w:ascii="Times New Roman" w:eastAsia="Times New Roman" w:hAnsi="Times New Roman" w:cs="Times New Roman"/>
          <w:color w:val="000000"/>
        </w:rPr>
        <w:t>а</w:t>
      </w:r>
      <w:r w:rsidR="001C4EFD" w:rsidRPr="00B015A1">
        <w:rPr>
          <w:rFonts w:ascii="Times New Roman" w:eastAsia="Times New Roman" w:hAnsi="Times New Roman" w:cs="Times New Roman"/>
          <w:color w:val="000000"/>
        </w:rPr>
        <w:t>ющиеся научится:</w:t>
      </w:r>
    </w:p>
    <w:p w:rsidR="001C4EFD" w:rsidRPr="00B015A1" w:rsidRDefault="001C4EFD" w:rsidP="00B015A1">
      <w:pPr>
        <w:pStyle w:val="a3"/>
        <w:numPr>
          <w:ilvl w:val="0"/>
          <w:numId w:val="5"/>
        </w:numPr>
        <w:suppressAutoHyphens/>
        <w:spacing w:after="0" w:line="240" w:lineRule="auto"/>
        <w:jc w:val="both"/>
        <w:rPr>
          <w:rFonts w:ascii="Times New Roman" w:eastAsia="Calibri" w:hAnsi="Times New Roman" w:cs="Times New Roman"/>
          <w:color w:val="000000"/>
          <w:sz w:val="24"/>
          <w:szCs w:val="24"/>
        </w:rPr>
      </w:pPr>
      <w:r w:rsidRPr="00B015A1">
        <w:rPr>
          <w:rFonts w:ascii="Times New Roman" w:eastAsia="Times New Roman" w:hAnsi="Times New Roman" w:cs="Times New Roman"/>
          <w:color w:val="000000"/>
          <w:sz w:val="24"/>
          <w:szCs w:val="24"/>
        </w:rPr>
        <w:t>Основные концепции экономики</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Определять границы применимости методов экономической теории;</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анализировать проблему альтернативной стоимости;</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объяснять проблему ограниченности экономических ресурсов;</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 xml:space="preserve">представлять в виде </w:t>
      </w:r>
      <w:proofErr w:type="spellStart"/>
      <w:r w:rsidRPr="001C4EFD">
        <w:rPr>
          <w:rFonts w:ascii="Times New Roman" w:eastAsia="Calibri" w:hAnsi="Times New Roman" w:cs="Times New Roman"/>
          <w:color w:val="000000"/>
          <w:sz w:val="24"/>
          <w:szCs w:val="24"/>
        </w:rPr>
        <w:t>инфографики</w:t>
      </w:r>
      <w:proofErr w:type="spellEnd"/>
      <w:r w:rsidRPr="001C4EFD">
        <w:rPr>
          <w:rFonts w:ascii="Times New Roman" w:eastAsia="Calibri" w:hAnsi="Times New Roman" w:cs="Times New Roman"/>
          <w:color w:val="000000"/>
          <w:sz w:val="24"/>
          <w:szCs w:val="24"/>
        </w:rPr>
        <w:t xml:space="preserve"> кривую производственных возможностей и характеризовать ее;</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иллюстрировать примерами факторы производства;</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характеризовать типы экономических систем;</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lastRenderedPageBreak/>
        <w:t>различать абсолютные и сравнительные преимущества в издержках производства.</w:t>
      </w:r>
    </w:p>
    <w:p w:rsidR="001C4EFD" w:rsidRPr="00B015A1" w:rsidRDefault="001C4EFD" w:rsidP="00B015A1">
      <w:pPr>
        <w:suppressAutoHyphens/>
        <w:spacing w:after="0" w:line="240" w:lineRule="auto"/>
        <w:ind w:left="360"/>
        <w:jc w:val="both"/>
        <w:rPr>
          <w:rFonts w:ascii="Times New Roman" w:eastAsia="Calibri" w:hAnsi="Times New Roman" w:cs="Times New Roman"/>
          <w:color w:val="000000"/>
          <w:sz w:val="24"/>
          <w:szCs w:val="24"/>
        </w:rPr>
      </w:pPr>
      <w:r w:rsidRPr="00B015A1">
        <w:rPr>
          <w:rFonts w:ascii="Times New Roman" w:eastAsia="Times New Roman" w:hAnsi="Times New Roman" w:cs="Times New Roman"/>
          <w:color w:val="000000"/>
          <w:sz w:val="24"/>
          <w:szCs w:val="24"/>
        </w:rPr>
        <w:t>Микроэкономика</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Анализировать структуру бюджета собственной семьи;</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строить личный финансовый план;</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анализировать ситуацию на реальных рынках с точки зрения продавцов и покупателей;</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принимать рациональные решения в условиях относительной ограниченности доступных ресурсов;</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анализировать собственное потребительское поведение;</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определять роль кредита в современной экономике;</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применять навыки расчета сумм кредита и ипотеки в реальной жизни;</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 xml:space="preserve">объяснять на примерах и представлять в виде </w:t>
      </w:r>
      <w:proofErr w:type="spellStart"/>
      <w:r w:rsidRPr="001C4EFD">
        <w:rPr>
          <w:rFonts w:ascii="Times New Roman" w:eastAsia="Calibri" w:hAnsi="Times New Roman" w:cs="Times New Roman"/>
          <w:color w:val="000000"/>
          <w:sz w:val="24"/>
          <w:szCs w:val="24"/>
        </w:rPr>
        <w:t>инфографики</w:t>
      </w:r>
      <w:proofErr w:type="spellEnd"/>
      <w:r w:rsidRPr="001C4EFD">
        <w:rPr>
          <w:rFonts w:ascii="Times New Roman" w:eastAsia="Calibri" w:hAnsi="Times New Roman" w:cs="Times New Roman"/>
          <w:color w:val="000000"/>
          <w:sz w:val="24"/>
          <w:szCs w:val="24"/>
        </w:rPr>
        <w:t xml:space="preserve"> законы спроса и предложения;</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определять значимость и классифицировать условия, влияющие на спрос и предложение;</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 xml:space="preserve">приводить примеры товаров </w:t>
      </w:r>
      <w:proofErr w:type="spellStart"/>
      <w:r w:rsidRPr="001C4EFD">
        <w:rPr>
          <w:rFonts w:ascii="Times New Roman" w:eastAsia="Calibri" w:hAnsi="Times New Roman" w:cs="Times New Roman"/>
          <w:color w:val="000000"/>
          <w:sz w:val="24"/>
          <w:szCs w:val="24"/>
        </w:rPr>
        <w:t>Гиффена</w:t>
      </w:r>
      <w:proofErr w:type="spellEnd"/>
      <w:r w:rsidRPr="001C4EFD">
        <w:rPr>
          <w:rFonts w:ascii="Times New Roman" w:eastAsia="Calibri" w:hAnsi="Times New Roman" w:cs="Times New Roman"/>
          <w:color w:val="000000"/>
          <w:sz w:val="24"/>
          <w:szCs w:val="24"/>
        </w:rPr>
        <w:t>;</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объяснять на примерах эластичность спроса и предложения;</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объяснять и отличать организационно-правовые формы предпринимательской деятельности;</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приводить примеры российских предприятий разных организационно-правовых форм;</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объяснять практическое назначение франчайзинга и сферы его применения;</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 xml:space="preserve">различать и представлять посредством </w:t>
      </w:r>
      <w:proofErr w:type="spellStart"/>
      <w:r w:rsidRPr="001C4EFD">
        <w:rPr>
          <w:rFonts w:ascii="Times New Roman" w:eastAsia="Calibri" w:hAnsi="Times New Roman" w:cs="Times New Roman"/>
          <w:color w:val="000000"/>
          <w:sz w:val="24"/>
          <w:szCs w:val="24"/>
        </w:rPr>
        <w:t>инфографики</w:t>
      </w:r>
      <w:proofErr w:type="spellEnd"/>
      <w:r w:rsidRPr="001C4EFD">
        <w:rPr>
          <w:rFonts w:ascii="Times New Roman" w:eastAsia="Calibri" w:hAnsi="Times New Roman" w:cs="Times New Roman"/>
          <w:color w:val="000000"/>
          <w:sz w:val="24"/>
          <w:szCs w:val="24"/>
        </w:rPr>
        <w:t xml:space="preserve"> виды издержек производства;</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анализировать издержки, выручку и прибыль фирмы;</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объяснять эффект масштабирования и мультиплицирования для экономики государства;</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объяснять социально-экономическую роль и функции предпринимательства;</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сравнивать виды ценных бумаг;</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анализировать страховые услуги;</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определять практическое назначение основных функций менеджмента;</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определять место маркетинга в деятельности организации;</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приводить примеры эффективной рекламы;</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разрабатывать бизнес-план;</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сравнивать рынки с интенсивной и несовершенной конкуренцией;</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называть цели антимонопольной политики государства;</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объяснять взаимосвязь факторов производства и факторов дохода;</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приводить примеры факторов, влияющих на производительность труда.</w:t>
      </w:r>
    </w:p>
    <w:p w:rsidR="001C4EFD" w:rsidRPr="00B015A1" w:rsidRDefault="00B015A1" w:rsidP="00B015A1">
      <w:pPr>
        <w:suppressAutoHyphens/>
        <w:spacing w:after="0" w:line="240" w:lineRule="auto"/>
        <w:jc w:val="both"/>
        <w:rPr>
          <w:rFonts w:ascii="Times New Roman" w:eastAsia="Calibri" w:hAnsi="Times New Roman" w:cs="Times New Roman"/>
          <w:color w:val="000000"/>
          <w:sz w:val="24"/>
          <w:szCs w:val="24"/>
        </w:rPr>
      </w:pPr>
      <w:proofErr w:type="gramStart"/>
      <w:r w:rsidRPr="00B015A1">
        <w:rPr>
          <w:rFonts w:ascii="Times New Roman" w:eastAsia="Times New Roman" w:hAnsi="Times New Roman" w:cs="Times New Roman"/>
          <w:color w:val="000000"/>
          <w:sz w:val="24"/>
          <w:szCs w:val="24"/>
        </w:rPr>
        <w:t>Обучающиеся</w:t>
      </w:r>
      <w:proofErr w:type="gramEnd"/>
      <w:r w:rsidR="001C4EFD" w:rsidRPr="00B015A1">
        <w:rPr>
          <w:rFonts w:ascii="Times New Roman" w:eastAsia="Times New Roman" w:hAnsi="Times New Roman" w:cs="Times New Roman"/>
          <w:color w:val="000000"/>
          <w:sz w:val="24"/>
          <w:szCs w:val="24"/>
        </w:rPr>
        <w:t xml:space="preserve"> получит возможность научиться:</w:t>
      </w:r>
    </w:p>
    <w:p w:rsidR="001C4EFD" w:rsidRPr="00B015A1" w:rsidRDefault="001C4EFD" w:rsidP="00B015A1">
      <w:pPr>
        <w:pStyle w:val="a3"/>
        <w:numPr>
          <w:ilvl w:val="0"/>
          <w:numId w:val="5"/>
        </w:numPr>
        <w:suppressAutoHyphens/>
        <w:spacing w:after="0" w:line="240" w:lineRule="auto"/>
        <w:jc w:val="both"/>
        <w:rPr>
          <w:rFonts w:ascii="Times New Roman" w:eastAsia="Calibri" w:hAnsi="Times New Roman" w:cs="Times New Roman"/>
          <w:i/>
          <w:color w:val="000000"/>
          <w:sz w:val="24"/>
          <w:szCs w:val="24"/>
        </w:rPr>
      </w:pPr>
      <w:r w:rsidRPr="00B015A1">
        <w:rPr>
          <w:rFonts w:ascii="Times New Roman" w:eastAsia="Times New Roman" w:hAnsi="Times New Roman" w:cs="Times New Roman"/>
          <w:i/>
          <w:color w:val="000000"/>
          <w:sz w:val="24"/>
          <w:szCs w:val="24"/>
        </w:rPr>
        <w:t>Основные концепции экономики</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Критически осмысливать актуальную экономическую информацию, поступающую из разных источников, и формулировать на этой основе собственные заключения и оценочные суждения;</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анализировать события общественной и политической жизни с экономической точки зрения, используя различные источники информации;</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владеть приемами работы с аналитической экономической информацией;</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оценивать происходящие события и поведение людей с экономической точки зрения;</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lastRenderedPageBreak/>
        <w:t>использовать приобретенные знания для решения практических задач, основанных на ситуациях, связанных с описанием состояния российской экономики;</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i/>
          <w:color w:val="000000"/>
          <w:sz w:val="24"/>
          <w:szCs w:val="24"/>
        </w:rPr>
      </w:pPr>
      <w:r w:rsidRPr="001C4EFD">
        <w:rPr>
          <w:rFonts w:ascii="Times New Roman" w:eastAsia="Calibri" w:hAnsi="Times New Roman" w:cs="Times New Roman"/>
          <w:color w:val="000000"/>
          <w:sz w:val="24"/>
          <w:szCs w:val="24"/>
        </w:rPr>
        <w:t>анализировать экономическую информацию по заданной теме в источниках различного типа и источниках, созданных в различных знаковых системах (текст, таблица, график, диаграмма, аудиовизуальный</w:t>
      </w:r>
      <w:r w:rsidRPr="001C4EFD">
        <w:rPr>
          <w:rFonts w:ascii="Times New Roman" w:eastAsia="Calibri" w:hAnsi="Times New Roman" w:cs="Times New Roman"/>
          <w:i/>
          <w:color w:val="000000"/>
          <w:sz w:val="24"/>
          <w:szCs w:val="24"/>
        </w:rPr>
        <w:t xml:space="preserve"> ряд и др.).</w:t>
      </w:r>
    </w:p>
    <w:p w:rsidR="001C4EFD" w:rsidRPr="00B015A1" w:rsidRDefault="001C4EFD" w:rsidP="00B015A1">
      <w:pPr>
        <w:pStyle w:val="a3"/>
        <w:numPr>
          <w:ilvl w:val="0"/>
          <w:numId w:val="5"/>
        </w:numPr>
        <w:suppressAutoHyphens/>
        <w:spacing w:after="0" w:line="240" w:lineRule="auto"/>
        <w:jc w:val="both"/>
        <w:rPr>
          <w:rFonts w:ascii="Times New Roman" w:eastAsia="Calibri" w:hAnsi="Times New Roman" w:cs="Times New Roman"/>
          <w:i/>
          <w:color w:val="000000"/>
          <w:sz w:val="24"/>
          <w:szCs w:val="24"/>
        </w:rPr>
      </w:pPr>
      <w:r w:rsidRPr="00B015A1">
        <w:rPr>
          <w:rFonts w:ascii="Times New Roman" w:eastAsia="Times New Roman" w:hAnsi="Times New Roman" w:cs="Times New Roman"/>
          <w:b/>
          <w:i/>
          <w:color w:val="000000"/>
          <w:sz w:val="24"/>
          <w:szCs w:val="24"/>
        </w:rPr>
        <w:t>Микроэкономика</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Применять полученные теоретические и практические знания для определения экономически рационального, правомерного и социально одобряемого поведения;</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оценивать и принимать ответственность за рациональные решения и их возможные последствия для себя, своего окружения и общества в целом;</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критически осмысливать актуальную экономическую информацию по микроэкономике, поступающую из разных источников, и формулировать на этой основе собственные заключения и оценочные суждения;</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объективно оценивать и анализировать экономическую информацию, критически относиться к псевдонаучной информации, недобросовестной рекламе в средствах массовой информации;</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использовать приобретенные ключевые компетенции по микроэкономике для самостоятельной исследовательской деятельности в области экономики;</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применять теоретические знания по микроэкономике для практической деятельности и повседневной жизни;</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понимать необходимость соблюдения предписаний, предлагаемых в договорах по кредитам, ипотеке, вкладам и др.;</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оценивать происходящие события и поведение людей с экономической точки зрения;</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сопоставлять свои потребности и возможности, оптимально распределять свои материальные и трудовые ресурсы, составлять личный финансовый план;</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рационально и экономно обращаться с деньгами в повседневной жизни;</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создавать алгоритмы для совершенствования собственной познавательной деятельности творческого и поисково-исследовательского характера;</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решать с опорой на полученные знания практические задачи, отражающие типичные жизненные ситуации;</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грамотно применять полученные знания для исполнения типичных экономических ролей: в качестве потребителя, члена семьи и гражданина;</w:t>
      </w:r>
    </w:p>
    <w:p w:rsidR="001C4EFD" w:rsidRPr="001C4EFD" w:rsidRDefault="001C4EFD" w:rsidP="00B015A1">
      <w:pPr>
        <w:numPr>
          <w:ilvl w:val="0"/>
          <w:numId w:val="5"/>
        </w:numPr>
        <w:suppressAutoHyphens/>
        <w:autoSpaceDE w:val="0"/>
        <w:autoSpaceDN w:val="0"/>
        <w:adjustRightInd w:val="0"/>
        <w:spacing w:after="0" w:line="240" w:lineRule="auto"/>
        <w:jc w:val="both"/>
        <w:rPr>
          <w:rFonts w:ascii="Times New Roman" w:eastAsia="Calibri" w:hAnsi="Times New Roman" w:cs="Times New Roman"/>
          <w:i/>
          <w:color w:val="000000"/>
        </w:rPr>
      </w:pPr>
      <w:r w:rsidRPr="001C4EFD">
        <w:rPr>
          <w:rFonts w:ascii="Times New Roman" w:eastAsia="Calibri" w:hAnsi="Times New Roman" w:cs="Times New Roman"/>
          <w:color w:val="000000"/>
          <w:sz w:val="24"/>
          <w:szCs w:val="24"/>
        </w:rPr>
        <w:t>моделировать и рассчитывать</w:t>
      </w:r>
      <w:r w:rsidRPr="001C4EFD">
        <w:rPr>
          <w:rFonts w:ascii="Times New Roman" w:eastAsia="Calibri" w:hAnsi="Times New Roman" w:cs="Times New Roman"/>
          <w:i/>
          <w:color w:val="000000"/>
          <w:sz w:val="24"/>
          <w:szCs w:val="24"/>
        </w:rPr>
        <w:t xml:space="preserve"> проект индивидуального бизнес-плана</w:t>
      </w:r>
      <w:r w:rsidRPr="001C4EFD">
        <w:rPr>
          <w:rFonts w:ascii="Times New Roman" w:eastAsia="Calibri" w:hAnsi="Times New Roman" w:cs="Times New Roman"/>
          <w:i/>
          <w:color w:val="000000"/>
        </w:rPr>
        <w:t>.</w:t>
      </w:r>
    </w:p>
    <w:p w:rsidR="001C4EFD" w:rsidRDefault="00B015A1" w:rsidP="001C4EFD">
      <w:pPr>
        <w:spacing w:line="240" w:lineRule="auto"/>
        <w:ind w:left="360"/>
        <w:jc w:val="center"/>
        <w:rPr>
          <w:rFonts w:ascii="Times New Roman" w:hAnsi="Times New Roman" w:cs="Times New Roman"/>
          <w:b/>
          <w:sz w:val="24"/>
          <w:szCs w:val="24"/>
        </w:rPr>
      </w:pPr>
      <w:r w:rsidRPr="00B015A1">
        <w:rPr>
          <w:rFonts w:ascii="Times New Roman" w:hAnsi="Times New Roman" w:cs="Times New Roman"/>
          <w:b/>
          <w:sz w:val="24"/>
          <w:szCs w:val="24"/>
        </w:rPr>
        <w:t>Содержание учебного матери</w:t>
      </w:r>
      <w:r w:rsidR="00A30127">
        <w:rPr>
          <w:rFonts w:ascii="Times New Roman" w:hAnsi="Times New Roman" w:cs="Times New Roman"/>
          <w:b/>
          <w:sz w:val="24"/>
          <w:szCs w:val="24"/>
        </w:rPr>
        <w:t>а</w:t>
      </w:r>
      <w:r w:rsidRPr="00B015A1">
        <w:rPr>
          <w:rFonts w:ascii="Times New Roman" w:hAnsi="Times New Roman" w:cs="Times New Roman"/>
          <w:b/>
          <w:sz w:val="24"/>
          <w:szCs w:val="24"/>
        </w:rPr>
        <w:t>ла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9"/>
        <w:gridCol w:w="3544"/>
        <w:gridCol w:w="5067"/>
      </w:tblGrid>
      <w:tr w:rsidR="00B015A1" w:rsidRPr="00B015A1" w:rsidTr="00FC5548">
        <w:tc>
          <w:tcPr>
            <w:tcW w:w="959" w:type="dxa"/>
            <w:shd w:val="clear" w:color="auto" w:fill="auto"/>
          </w:tcPr>
          <w:p w:rsidR="00B015A1" w:rsidRPr="00B015A1" w:rsidRDefault="00B015A1" w:rsidP="00B015A1">
            <w:pPr>
              <w:tabs>
                <w:tab w:val="left" w:pos="426"/>
              </w:tabs>
              <w:spacing w:after="0" w:line="240" w:lineRule="auto"/>
              <w:jc w:val="center"/>
              <w:rPr>
                <w:rFonts w:ascii="Times New Roman" w:eastAsia="Calibri" w:hAnsi="Times New Roman" w:cs="Times New Roman"/>
                <w:sz w:val="24"/>
                <w:szCs w:val="24"/>
                <w:lang w:val="tt-RU" w:eastAsia="ru-RU"/>
              </w:rPr>
            </w:pPr>
            <w:r w:rsidRPr="00B015A1">
              <w:rPr>
                <w:rFonts w:ascii="Times New Roman" w:eastAsia="Calibri" w:hAnsi="Times New Roman" w:cs="Times New Roman"/>
                <w:sz w:val="24"/>
                <w:szCs w:val="24"/>
                <w:lang w:val="tt-RU" w:eastAsia="ru-RU"/>
              </w:rPr>
              <w:t>№</w:t>
            </w:r>
          </w:p>
        </w:tc>
        <w:tc>
          <w:tcPr>
            <w:tcW w:w="3544" w:type="dxa"/>
            <w:shd w:val="clear" w:color="auto" w:fill="auto"/>
          </w:tcPr>
          <w:p w:rsidR="00B015A1" w:rsidRPr="00B015A1" w:rsidRDefault="00B015A1" w:rsidP="00B015A1">
            <w:pPr>
              <w:tabs>
                <w:tab w:val="left" w:pos="426"/>
              </w:tabs>
              <w:spacing w:after="0" w:line="240" w:lineRule="auto"/>
              <w:jc w:val="center"/>
              <w:rPr>
                <w:rFonts w:ascii="Times New Roman" w:eastAsia="Calibri" w:hAnsi="Times New Roman" w:cs="Times New Roman"/>
                <w:sz w:val="24"/>
                <w:szCs w:val="24"/>
                <w:lang w:val="tt-RU" w:eastAsia="ru-RU"/>
              </w:rPr>
            </w:pPr>
            <w:r w:rsidRPr="00B015A1">
              <w:rPr>
                <w:rFonts w:ascii="Times New Roman" w:eastAsia="Calibri" w:hAnsi="Times New Roman" w:cs="Times New Roman"/>
                <w:sz w:val="24"/>
                <w:szCs w:val="24"/>
                <w:lang w:val="tt-RU" w:eastAsia="ru-RU"/>
              </w:rPr>
              <w:t>Наименование разделов</w:t>
            </w:r>
          </w:p>
        </w:tc>
        <w:tc>
          <w:tcPr>
            <w:tcW w:w="5067" w:type="dxa"/>
            <w:shd w:val="clear" w:color="auto" w:fill="auto"/>
          </w:tcPr>
          <w:p w:rsidR="00B015A1" w:rsidRPr="00B015A1" w:rsidRDefault="00B015A1" w:rsidP="00B015A1">
            <w:pPr>
              <w:tabs>
                <w:tab w:val="left" w:pos="426"/>
              </w:tabs>
              <w:spacing w:after="0" w:line="240" w:lineRule="auto"/>
              <w:jc w:val="center"/>
              <w:rPr>
                <w:rFonts w:ascii="Times New Roman" w:eastAsia="Calibri" w:hAnsi="Times New Roman" w:cs="Times New Roman"/>
                <w:sz w:val="24"/>
                <w:szCs w:val="24"/>
                <w:lang w:val="tt-RU" w:eastAsia="ru-RU"/>
              </w:rPr>
            </w:pPr>
            <w:r w:rsidRPr="00B015A1">
              <w:rPr>
                <w:rFonts w:ascii="Times New Roman" w:eastAsia="Calibri" w:hAnsi="Times New Roman" w:cs="Times New Roman"/>
                <w:sz w:val="24"/>
                <w:szCs w:val="24"/>
                <w:lang w:val="tt-RU" w:eastAsia="ru-RU"/>
              </w:rPr>
              <w:t>Краткое содержание разделов</w:t>
            </w:r>
          </w:p>
        </w:tc>
      </w:tr>
      <w:tr w:rsidR="00B015A1" w:rsidRPr="00B015A1" w:rsidTr="00FC5548">
        <w:tc>
          <w:tcPr>
            <w:tcW w:w="959" w:type="dxa"/>
            <w:shd w:val="clear" w:color="auto" w:fill="auto"/>
          </w:tcPr>
          <w:p w:rsidR="00B015A1" w:rsidRPr="00B015A1" w:rsidRDefault="00B015A1" w:rsidP="00B015A1">
            <w:pPr>
              <w:tabs>
                <w:tab w:val="left" w:pos="426"/>
              </w:tabs>
              <w:spacing w:after="0" w:line="240" w:lineRule="auto"/>
              <w:jc w:val="center"/>
              <w:rPr>
                <w:rFonts w:ascii="Times New Roman" w:eastAsia="Calibri" w:hAnsi="Times New Roman" w:cs="Times New Roman"/>
                <w:sz w:val="24"/>
                <w:szCs w:val="24"/>
                <w:lang w:val="tt-RU" w:eastAsia="ru-RU"/>
              </w:rPr>
            </w:pPr>
            <w:r w:rsidRPr="00B015A1">
              <w:rPr>
                <w:rFonts w:ascii="Times New Roman" w:eastAsia="Calibri" w:hAnsi="Times New Roman" w:cs="Times New Roman"/>
                <w:sz w:val="24"/>
                <w:szCs w:val="24"/>
                <w:lang w:val="tt-RU" w:eastAsia="ru-RU"/>
              </w:rPr>
              <w:t>1</w:t>
            </w:r>
          </w:p>
        </w:tc>
        <w:tc>
          <w:tcPr>
            <w:tcW w:w="3544" w:type="dxa"/>
            <w:shd w:val="clear" w:color="auto" w:fill="auto"/>
          </w:tcPr>
          <w:p w:rsidR="00B015A1" w:rsidRPr="001C4EFD" w:rsidRDefault="00B015A1" w:rsidP="00A30127">
            <w:pPr>
              <w:suppressAutoHyphens/>
              <w:spacing w:after="0" w:line="240" w:lineRule="auto"/>
              <w:jc w:val="both"/>
              <w:rPr>
                <w:rFonts w:ascii="Times New Roman" w:eastAsia="Calibri" w:hAnsi="Times New Roman" w:cs="Times New Roman"/>
                <w:bCs/>
                <w:color w:val="000000"/>
                <w:sz w:val="24"/>
                <w:szCs w:val="24"/>
              </w:rPr>
            </w:pPr>
            <w:r w:rsidRPr="001C4EFD">
              <w:rPr>
                <w:rFonts w:ascii="Times New Roman" w:eastAsia="Calibri" w:hAnsi="Times New Roman" w:cs="Times New Roman"/>
                <w:bCs/>
                <w:color w:val="000000"/>
                <w:sz w:val="24"/>
                <w:szCs w:val="24"/>
              </w:rPr>
              <w:t>Основные концепции экономики</w:t>
            </w:r>
          </w:p>
          <w:p w:rsidR="00B015A1" w:rsidRPr="00B015A1" w:rsidRDefault="00B015A1" w:rsidP="00B015A1">
            <w:pPr>
              <w:tabs>
                <w:tab w:val="left" w:pos="426"/>
              </w:tabs>
              <w:spacing w:after="0" w:line="240" w:lineRule="auto"/>
              <w:jc w:val="center"/>
              <w:rPr>
                <w:rFonts w:ascii="Times New Roman" w:eastAsia="Calibri" w:hAnsi="Times New Roman" w:cs="Times New Roman"/>
                <w:sz w:val="24"/>
                <w:szCs w:val="24"/>
                <w:lang w:val="tt-RU" w:eastAsia="ru-RU"/>
              </w:rPr>
            </w:pPr>
          </w:p>
        </w:tc>
        <w:tc>
          <w:tcPr>
            <w:tcW w:w="5067" w:type="dxa"/>
            <w:shd w:val="clear" w:color="auto" w:fill="auto"/>
          </w:tcPr>
          <w:p w:rsidR="00B015A1" w:rsidRPr="001C4EFD" w:rsidRDefault="00B015A1" w:rsidP="00A30127">
            <w:pPr>
              <w:suppressAutoHyphens/>
              <w:spacing w:after="0" w:line="240" w:lineRule="auto"/>
              <w:jc w:val="both"/>
              <w:rPr>
                <w:rFonts w:ascii="Times New Roman" w:eastAsia="Calibri" w:hAnsi="Times New Roman" w:cs="Times New Roman"/>
                <w:bCs/>
                <w:color w:val="000000"/>
                <w:sz w:val="24"/>
                <w:szCs w:val="24"/>
              </w:rPr>
            </w:pPr>
            <w:r w:rsidRPr="001C4EFD">
              <w:rPr>
                <w:rFonts w:ascii="Times New Roman" w:eastAsia="Calibri" w:hAnsi="Times New Roman" w:cs="Times New Roman"/>
                <w:bCs/>
                <w:color w:val="000000"/>
                <w:sz w:val="24"/>
                <w:szCs w:val="24"/>
              </w:rPr>
              <w:t xml:space="preserve">Предмет и метод экономической науки. Свободные и экономические блага. Альтернативная стоимость. Кривая производственных возможностей. Факторы производства и факторные доходы. Выгоды обмена. </w:t>
            </w:r>
            <w:r w:rsidRPr="001C4EFD">
              <w:rPr>
                <w:rFonts w:ascii="Times New Roman" w:eastAsia="Calibri" w:hAnsi="Times New Roman" w:cs="Times New Roman"/>
                <w:bCs/>
                <w:i/>
                <w:color w:val="000000"/>
                <w:sz w:val="24"/>
                <w:szCs w:val="24"/>
              </w:rPr>
              <w:t xml:space="preserve">Абсолютные и сравнительные преимущества. </w:t>
            </w:r>
            <w:r w:rsidRPr="001C4EFD">
              <w:rPr>
                <w:rFonts w:ascii="Times New Roman" w:eastAsia="Calibri" w:hAnsi="Times New Roman" w:cs="Times New Roman"/>
                <w:bCs/>
                <w:color w:val="000000"/>
                <w:sz w:val="24"/>
                <w:szCs w:val="24"/>
              </w:rPr>
              <w:t xml:space="preserve">Типы экономических систем. </w:t>
            </w:r>
          </w:p>
          <w:p w:rsidR="00B015A1" w:rsidRPr="00B015A1" w:rsidRDefault="00B015A1" w:rsidP="00B015A1">
            <w:pPr>
              <w:tabs>
                <w:tab w:val="left" w:pos="426"/>
              </w:tabs>
              <w:spacing w:after="0" w:line="240" w:lineRule="auto"/>
              <w:jc w:val="center"/>
              <w:rPr>
                <w:rFonts w:ascii="Times New Roman" w:eastAsia="Calibri" w:hAnsi="Times New Roman" w:cs="Times New Roman"/>
                <w:sz w:val="24"/>
                <w:szCs w:val="24"/>
                <w:lang w:val="tt-RU" w:eastAsia="ru-RU"/>
              </w:rPr>
            </w:pPr>
          </w:p>
        </w:tc>
      </w:tr>
      <w:tr w:rsidR="00B015A1" w:rsidRPr="00B015A1" w:rsidTr="00FC5548">
        <w:tc>
          <w:tcPr>
            <w:tcW w:w="959" w:type="dxa"/>
            <w:shd w:val="clear" w:color="auto" w:fill="auto"/>
          </w:tcPr>
          <w:p w:rsidR="00B015A1" w:rsidRPr="00B015A1" w:rsidRDefault="00B015A1" w:rsidP="00B015A1">
            <w:pPr>
              <w:tabs>
                <w:tab w:val="left" w:pos="426"/>
              </w:tabs>
              <w:spacing w:after="0" w:line="240" w:lineRule="auto"/>
              <w:jc w:val="center"/>
              <w:rPr>
                <w:rFonts w:ascii="Times New Roman" w:eastAsia="Calibri" w:hAnsi="Times New Roman" w:cs="Times New Roman"/>
                <w:sz w:val="24"/>
                <w:szCs w:val="24"/>
                <w:lang w:val="tt-RU" w:eastAsia="ru-RU"/>
              </w:rPr>
            </w:pPr>
            <w:r w:rsidRPr="00B015A1">
              <w:rPr>
                <w:rFonts w:ascii="Times New Roman" w:eastAsia="Calibri" w:hAnsi="Times New Roman" w:cs="Times New Roman"/>
                <w:sz w:val="24"/>
                <w:szCs w:val="24"/>
                <w:lang w:val="tt-RU" w:eastAsia="ru-RU"/>
              </w:rPr>
              <w:t>2</w:t>
            </w:r>
          </w:p>
        </w:tc>
        <w:tc>
          <w:tcPr>
            <w:tcW w:w="3544" w:type="dxa"/>
            <w:shd w:val="clear" w:color="auto" w:fill="auto"/>
          </w:tcPr>
          <w:p w:rsidR="00B015A1" w:rsidRPr="001C4EFD" w:rsidRDefault="00B015A1" w:rsidP="00B015A1">
            <w:pPr>
              <w:suppressAutoHyphens/>
              <w:spacing w:after="0" w:line="240" w:lineRule="auto"/>
              <w:jc w:val="both"/>
              <w:rPr>
                <w:rFonts w:ascii="Times New Roman" w:eastAsia="Calibri" w:hAnsi="Times New Roman" w:cs="Times New Roman"/>
                <w:bCs/>
                <w:color w:val="000000"/>
                <w:sz w:val="24"/>
                <w:szCs w:val="24"/>
              </w:rPr>
            </w:pPr>
            <w:r w:rsidRPr="001C4EFD">
              <w:rPr>
                <w:rFonts w:ascii="Times New Roman" w:eastAsia="Calibri" w:hAnsi="Times New Roman" w:cs="Times New Roman"/>
                <w:bCs/>
                <w:color w:val="000000"/>
                <w:sz w:val="24"/>
                <w:szCs w:val="24"/>
              </w:rPr>
              <w:t>Микроэкономика</w:t>
            </w:r>
          </w:p>
          <w:p w:rsidR="00B015A1" w:rsidRPr="00B015A1" w:rsidRDefault="00B015A1" w:rsidP="00B015A1">
            <w:pPr>
              <w:spacing w:line="240" w:lineRule="auto"/>
              <w:ind w:left="360"/>
              <w:jc w:val="center"/>
              <w:rPr>
                <w:rFonts w:ascii="Times New Roman" w:eastAsia="Calibri" w:hAnsi="Times New Roman" w:cs="Times New Roman"/>
                <w:sz w:val="24"/>
                <w:szCs w:val="24"/>
                <w:lang w:val="tt-RU" w:eastAsia="ru-RU"/>
              </w:rPr>
            </w:pPr>
          </w:p>
        </w:tc>
        <w:tc>
          <w:tcPr>
            <w:tcW w:w="5067" w:type="dxa"/>
            <w:shd w:val="clear" w:color="auto" w:fill="auto"/>
          </w:tcPr>
          <w:p w:rsidR="00B015A1" w:rsidRPr="001C4EFD" w:rsidRDefault="00B015A1" w:rsidP="00A30127">
            <w:pPr>
              <w:suppressAutoHyphens/>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 xml:space="preserve">Рациональный потребитель. Полезность и потребительский выбор. Защита прав потребителя. Семейный бюджет. Источники семейных доходов. Реальные и номинальные доходы семьи. Основные виды расходов </w:t>
            </w:r>
            <w:r w:rsidRPr="001C4EFD">
              <w:rPr>
                <w:rFonts w:ascii="Times New Roman" w:eastAsia="Calibri" w:hAnsi="Times New Roman" w:cs="Times New Roman"/>
                <w:color w:val="000000"/>
                <w:sz w:val="24"/>
                <w:szCs w:val="24"/>
              </w:rPr>
              <w:lastRenderedPageBreak/>
              <w:t>семьи. Потребительский кредит. Ипотечный кредит. Кредитование: его роль в современной экономике домохозяйств, фирм и государств. Плюсы и минус</w:t>
            </w:r>
            <w:proofErr w:type="gramStart"/>
            <w:r w:rsidRPr="001C4EFD">
              <w:rPr>
                <w:rFonts w:ascii="Times New Roman" w:eastAsia="Calibri" w:hAnsi="Times New Roman" w:cs="Times New Roman"/>
                <w:color w:val="000000"/>
                <w:sz w:val="24"/>
                <w:szCs w:val="24"/>
              </w:rPr>
              <w:t>ы(</w:t>
            </w:r>
            <w:proofErr w:type="gramEnd"/>
            <w:r w:rsidRPr="001C4EFD">
              <w:rPr>
                <w:rFonts w:ascii="Times New Roman" w:eastAsia="Calibri" w:hAnsi="Times New Roman" w:cs="Times New Roman"/>
                <w:color w:val="000000"/>
                <w:sz w:val="24"/>
                <w:szCs w:val="24"/>
              </w:rPr>
              <w:t>риски) кредитования граждан.</w:t>
            </w:r>
          </w:p>
          <w:p w:rsidR="00B015A1" w:rsidRPr="001C4EFD" w:rsidRDefault="00B015A1" w:rsidP="00A30127">
            <w:pPr>
              <w:suppressAutoHyphens/>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 xml:space="preserve">Функционирование рынка. Спрос, величина спроса, закон спроса, индивидуальный и рыночный спрос. Товары </w:t>
            </w:r>
            <w:proofErr w:type="spellStart"/>
            <w:r w:rsidRPr="001C4EFD">
              <w:rPr>
                <w:rFonts w:ascii="Times New Roman" w:eastAsia="Calibri" w:hAnsi="Times New Roman" w:cs="Times New Roman"/>
                <w:color w:val="000000"/>
                <w:sz w:val="24"/>
                <w:szCs w:val="24"/>
              </w:rPr>
              <w:t>Гиффена</w:t>
            </w:r>
            <w:proofErr w:type="spellEnd"/>
            <w:r w:rsidRPr="001C4EFD">
              <w:rPr>
                <w:rFonts w:ascii="Times New Roman" w:eastAsia="Calibri" w:hAnsi="Times New Roman" w:cs="Times New Roman"/>
                <w:color w:val="000000"/>
                <w:sz w:val="24"/>
                <w:szCs w:val="24"/>
              </w:rPr>
              <w:t xml:space="preserve">. Факторы спроса. Эластичность спроса по цене. Эластичность спроса по доходу. Нормальные блага, товары первой необходимости и товары роскоши. </w:t>
            </w:r>
            <w:r w:rsidRPr="001C4EFD">
              <w:rPr>
                <w:rFonts w:ascii="Times New Roman" w:eastAsia="Calibri" w:hAnsi="Times New Roman" w:cs="Times New Roman"/>
                <w:i/>
                <w:color w:val="000000"/>
                <w:sz w:val="24"/>
                <w:szCs w:val="24"/>
              </w:rPr>
              <w:t>Заменяющие и дополняющие товары, перекрестная эластичность спроса.</w:t>
            </w:r>
            <w:r w:rsidRPr="001C4EFD">
              <w:rPr>
                <w:rFonts w:ascii="Times New Roman" w:eastAsia="Calibri" w:hAnsi="Times New Roman" w:cs="Times New Roman"/>
                <w:color w:val="000000"/>
                <w:sz w:val="24"/>
                <w:szCs w:val="24"/>
              </w:rPr>
              <w:t xml:space="preserve"> Предложение, величина предложения, закон предложения, индивидуальное и рыночное предложение. Факторы предложения. Эластичность предложения. Рыночное равновесие, равновесная цена.</w:t>
            </w:r>
          </w:p>
          <w:p w:rsidR="00B015A1" w:rsidRPr="001C4EFD" w:rsidRDefault="00B015A1" w:rsidP="00A30127">
            <w:pPr>
              <w:suppressAutoHyphens/>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 xml:space="preserve">Фирма и ее цели. Организационно-правовые формы предприятий по российскому законодательству. Франчайзинг. Экономические и бухгалтерские затраты и прибыль. </w:t>
            </w:r>
            <w:r w:rsidRPr="001C4EFD">
              <w:rPr>
                <w:rFonts w:ascii="Times New Roman" w:eastAsia="Calibri" w:hAnsi="Times New Roman" w:cs="Times New Roman"/>
                <w:i/>
                <w:color w:val="000000"/>
                <w:sz w:val="24"/>
                <w:szCs w:val="24"/>
              </w:rPr>
              <w:t>Показатели выпуска фирмы: общий, средний и предельный продукт переменного фактора производства.</w:t>
            </w:r>
            <w:r w:rsidRPr="001C4EFD">
              <w:rPr>
                <w:rFonts w:ascii="Times New Roman" w:eastAsia="Calibri" w:hAnsi="Times New Roman" w:cs="Times New Roman"/>
                <w:color w:val="000000"/>
                <w:sz w:val="24"/>
                <w:szCs w:val="24"/>
              </w:rPr>
              <w:t xml:space="preserve"> Закон убывающей отдачи. Амортизационные отчисления. </w:t>
            </w:r>
            <w:r w:rsidRPr="001C4EFD">
              <w:rPr>
                <w:rFonts w:ascii="Times New Roman" w:eastAsia="Calibri" w:hAnsi="Times New Roman" w:cs="Times New Roman"/>
                <w:i/>
                <w:color w:val="000000"/>
                <w:sz w:val="24"/>
                <w:szCs w:val="24"/>
              </w:rPr>
              <w:t>Необратимые издержки.</w:t>
            </w:r>
            <w:r w:rsidRPr="001C4EFD">
              <w:rPr>
                <w:rFonts w:ascii="Times New Roman" w:eastAsia="Calibri" w:hAnsi="Times New Roman" w:cs="Times New Roman"/>
                <w:color w:val="000000"/>
                <w:sz w:val="24"/>
                <w:szCs w:val="24"/>
              </w:rPr>
              <w:t xml:space="preserve"> Постоянные и переменные издержки. Средние и предельные переменные издержки. Эффект масштаба. Предельные издержки и предельная выручка фирмы. Максимизация прибыли.</w:t>
            </w:r>
          </w:p>
          <w:p w:rsidR="00B015A1" w:rsidRPr="001C4EFD" w:rsidRDefault="00B015A1" w:rsidP="00A30127">
            <w:pPr>
              <w:suppressAutoHyphens/>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 xml:space="preserve">Предпринимательство, его виды и мотивы. Основные источники финансирования бизнеса. Ценные бумаги и рынок ценных бумаг. Финансовые институты. Страховые услуги. Основные принципы менеджмента. Основные элементы маркетинга. </w:t>
            </w:r>
            <w:r w:rsidRPr="001C4EFD">
              <w:rPr>
                <w:rFonts w:ascii="Times New Roman" w:eastAsia="Calibri" w:hAnsi="Times New Roman" w:cs="Times New Roman"/>
                <w:i/>
                <w:color w:val="000000"/>
                <w:sz w:val="24"/>
                <w:szCs w:val="24"/>
              </w:rPr>
              <w:t>Реклама.</w:t>
            </w:r>
            <w:r w:rsidRPr="001C4EFD">
              <w:rPr>
                <w:rFonts w:ascii="Times New Roman" w:eastAsia="Calibri" w:hAnsi="Times New Roman" w:cs="Times New Roman"/>
                <w:color w:val="000000"/>
                <w:sz w:val="24"/>
                <w:szCs w:val="24"/>
              </w:rPr>
              <w:t xml:space="preserve"> Бизнес-план.</w:t>
            </w:r>
          </w:p>
          <w:p w:rsidR="00B015A1" w:rsidRPr="001C4EFD" w:rsidRDefault="00B015A1" w:rsidP="00A30127">
            <w:pPr>
              <w:suppressAutoHyphens/>
              <w:spacing w:after="0" w:line="240" w:lineRule="auto"/>
              <w:jc w:val="both"/>
              <w:rPr>
                <w:rFonts w:ascii="Times New Roman" w:eastAsia="Calibri" w:hAnsi="Times New Roman" w:cs="Times New Roman"/>
                <w:color w:val="000000"/>
                <w:sz w:val="24"/>
                <w:szCs w:val="24"/>
              </w:rPr>
            </w:pPr>
            <w:r w:rsidRPr="001C4EFD">
              <w:rPr>
                <w:rFonts w:ascii="Times New Roman" w:eastAsia="Calibri" w:hAnsi="Times New Roman" w:cs="Times New Roman"/>
                <w:color w:val="000000"/>
                <w:sz w:val="24"/>
                <w:szCs w:val="24"/>
              </w:rPr>
              <w:t xml:space="preserve">Рыночные структуры. Совершенная конкуренция. Монополия, виды монополий. Ценовая дискриминация. Монополистическая конкуренция. Олигополия. Монопсония. Политика защиты и антимонопольное законодательство. Коррупция-фактор, </w:t>
            </w:r>
            <w:proofErr w:type="gramStart"/>
            <w:r w:rsidRPr="001C4EFD">
              <w:rPr>
                <w:rFonts w:ascii="Times New Roman" w:eastAsia="Calibri" w:hAnsi="Times New Roman" w:cs="Times New Roman"/>
                <w:color w:val="000000"/>
                <w:sz w:val="24"/>
                <w:szCs w:val="24"/>
              </w:rPr>
              <w:t>препятствующий</w:t>
            </w:r>
            <w:proofErr w:type="gramEnd"/>
            <w:r w:rsidRPr="001C4EFD">
              <w:rPr>
                <w:rFonts w:ascii="Times New Roman" w:eastAsia="Calibri" w:hAnsi="Times New Roman" w:cs="Times New Roman"/>
                <w:color w:val="000000"/>
                <w:sz w:val="24"/>
                <w:szCs w:val="24"/>
              </w:rPr>
              <w:t xml:space="preserve"> экономическому росту. Потери экономики от коррупции.</w:t>
            </w:r>
          </w:p>
          <w:p w:rsidR="00B015A1" w:rsidRPr="00A30127" w:rsidRDefault="00B015A1" w:rsidP="00A30127">
            <w:pPr>
              <w:spacing w:line="240" w:lineRule="auto"/>
              <w:rPr>
                <w:rFonts w:ascii="Times New Roman" w:hAnsi="Times New Roman" w:cs="Times New Roman"/>
                <w:b/>
                <w:sz w:val="24"/>
                <w:szCs w:val="24"/>
              </w:rPr>
            </w:pPr>
            <w:r w:rsidRPr="00B015A1">
              <w:rPr>
                <w:rFonts w:ascii="Times New Roman" w:eastAsia="Calibri" w:hAnsi="Times New Roman" w:cs="Times New Roman"/>
                <w:color w:val="000000"/>
                <w:sz w:val="24"/>
                <w:szCs w:val="24"/>
              </w:rPr>
              <w:t xml:space="preserve">Рынки факторов производства. Производный спрос. Рынок труда. Спрос фирмы на труд. Предложение труда для отдельной фирмы. Минимальная оплата труда. Дискриминация на рынке труда. Роль профсоюзов. Рынки земли. Экономическая рента. Рынок капитала. </w:t>
            </w:r>
            <w:r w:rsidRPr="00B015A1">
              <w:rPr>
                <w:rFonts w:ascii="Times New Roman" w:eastAsia="Calibri" w:hAnsi="Times New Roman" w:cs="Times New Roman"/>
                <w:color w:val="000000"/>
                <w:sz w:val="24"/>
                <w:szCs w:val="24"/>
              </w:rPr>
              <w:lastRenderedPageBreak/>
              <w:t>Дисконтирование.</w:t>
            </w:r>
          </w:p>
        </w:tc>
      </w:tr>
    </w:tbl>
    <w:p w:rsidR="001C4EFD" w:rsidRPr="00F61C4B" w:rsidRDefault="00F61C4B" w:rsidP="001C4EFD">
      <w:pPr>
        <w:spacing w:line="240" w:lineRule="auto"/>
        <w:ind w:left="360"/>
        <w:jc w:val="center"/>
        <w:rPr>
          <w:rFonts w:ascii="Times New Roman" w:hAnsi="Times New Roman" w:cs="Times New Roman"/>
          <w:b/>
          <w:sz w:val="24"/>
          <w:szCs w:val="24"/>
          <w:lang w:val="tt-RU"/>
        </w:rPr>
      </w:pPr>
      <w:r>
        <w:rPr>
          <w:rFonts w:ascii="Times New Roman" w:hAnsi="Times New Roman" w:cs="Times New Roman"/>
          <w:b/>
          <w:sz w:val="24"/>
          <w:szCs w:val="24"/>
          <w:lang w:val="tt-RU"/>
        </w:rPr>
        <w:lastRenderedPageBreak/>
        <w:t>Календарно тематическое планирование</w:t>
      </w:r>
    </w:p>
    <w:tbl>
      <w:tblPr>
        <w:tblW w:w="4877"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76"/>
        <w:gridCol w:w="17"/>
        <w:gridCol w:w="5097"/>
        <w:gridCol w:w="1057"/>
        <w:gridCol w:w="902"/>
        <w:gridCol w:w="1487"/>
      </w:tblGrid>
      <w:tr w:rsidR="00B015A1" w:rsidRPr="00B015A1" w:rsidTr="00757ADA">
        <w:tc>
          <w:tcPr>
            <w:tcW w:w="425" w:type="pct"/>
            <w:gridSpan w:val="2"/>
            <w:vMerge w:val="restart"/>
            <w:shd w:val="clear" w:color="auto" w:fill="auto"/>
          </w:tcPr>
          <w:p w:rsidR="00B015A1" w:rsidRPr="00B015A1" w:rsidRDefault="00B015A1" w:rsidP="00B015A1">
            <w:pPr>
              <w:tabs>
                <w:tab w:val="left" w:leader="underscore" w:pos="9429"/>
              </w:tabs>
              <w:spacing w:after="0" w:line="240" w:lineRule="auto"/>
              <w:jc w:val="center"/>
              <w:rPr>
                <w:rFonts w:ascii="Times New Roman" w:eastAsia="Times New Roman" w:hAnsi="Times New Roman" w:cs="Times New Roman"/>
                <w:b/>
                <w:bCs/>
                <w:sz w:val="24"/>
                <w:szCs w:val="24"/>
                <w:shd w:val="clear" w:color="auto" w:fill="FFFFFF"/>
                <w:lang w:eastAsia="ru-RU"/>
              </w:rPr>
            </w:pPr>
            <w:r w:rsidRPr="00B015A1">
              <w:rPr>
                <w:rFonts w:ascii="Times New Roman" w:eastAsia="Times New Roman" w:hAnsi="Times New Roman" w:cs="Times New Roman"/>
                <w:sz w:val="24"/>
                <w:szCs w:val="24"/>
                <w:shd w:val="clear" w:color="auto" w:fill="FFFFFF"/>
                <w:lang w:eastAsia="ru-RU"/>
              </w:rPr>
              <w:t xml:space="preserve">№ </w:t>
            </w:r>
          </w:p>
        </w:tc>
        <w:tc>
          <w:tcPr>
            <w:tcW w:w="2730" w:type="pct"/>
            <w:vMerge w:val="restart"/>
            <w:shd w:val="clear" w:color="auto" w:fill="auto"/>
          </w:tcPr>
          <w:p w:rsidR="00B015A1" w:rsidRPr="00B015A1" w:rsidRDefault="00B015A1" w:rsidP="00B015A1">
            <w:pPr>
              <w:tabs>
                <w:tab w:val="left" w:leader="underscore" w:pos="9429"/>
              </w:tabs>
              <w:spacing w:after="0" w:line="240" w:lineRule="auto"/>
              <w:jc w:val="center"/>
              <w:rPr>
                <w:rFonts w:ascii="Times New Roman" w:eastAsia="Times New Roman" w:hAnsi="Times New Roman" w:cs="Times New Roman"/>
                <w:b/>
                <w:bCs/>
                <w:sz w:val="24"/>
                <w:szCs w:val="24"/>
                <w:shd w:val="clear" w:color="auto" w:fill="FFFFFF"/>
                <w:lang w:eastAsia="ru-RU"/>
              </w:rPr>
            </w:pPr>
            <w:r w:rsidRPr="00B015A1">
              <w:rPr>
                <w:rFonts w:ascii="Times New Roman" w:eastAsia="Times New Roman" w:hAnsi="Times New Roman" w:cs="Times New Roman"/>
                <w:sz w:val="24"/>
                <w:szCs w:val="24"/>
                <w:shd w:val="clear" w:color="auto" w:fill="FFFFFF"/>
                <w:lang w:eastAsia="ru-RU"/>
              </w:rPr>
              <w:t>Тема урока</w:t>
            </w:r>
          </w:p>
        </w:tc>
        <w:tc>
          <w:tcPr>
            <w:tcW w:w="1049" w:type="pct"/>
            <w:gridSpan w:val="2"/>
            <w:shd w:val="clear" w:color="auto" w:fill="auto"/>
          </w:tcPr>
          <w:p w:rsidR="00B015A1" w:rsidRPr="00B015A1" w:rsidRDefault="00B015A1" w:rsidP="00B015A1">
            <w:pPr>
              <w:tabs>
                <w:tab w:val="left" w:leader="underscore" w:pos="9429"/>
              </w:tabs>
              <w:spacing w:after="0" w:line="240" w:lineRule="auto"/>
              <w:jc w:val="center"/>
              <w:rPr>
                <w:rFonts w:ascii="Times New Roman" w:eastAsia="Times New Roman" w:hAnsi="Times New Roman" w:cs="Times New Roman"/>
                <w:b/>
                <w:bCs/>
                <w:sz w:val="24"/>
                <w:szCs w:val="24"/>
                <w:shd w:val="clear" w:color="auto" w:fill="FFFFFF"/>
                <w:lang w:eastAsia="ru-RU"/>
              </w:rPr>
            </w:pPr>
            <w:r w:rsidRPr="00B015A1">
              <w:rPr>
                <w:rFonts w:ascii="Times New Roman" w:eastAsia="Times New Roman" w:hAnsi="Times New Roman" w:cs="Times New Roman"/>
                <w:sz w:val="24"/>
                <w:szCs w:val="24"/>
                <w:shd w:val="clear" w:color="auto" w:fill="FFFFFF"/>
                <w:lang w:eastAsia="ru-RU"/>
              </w:rPr>
              <w:t xml:space="preserve">Дата </w:t>
            </w:r>
          </w:p>
        </w:tc>
        <w:tc>
          <w:tcPr>
            <w:tcW w:w="796" w:type="pct"/>
            <w:vMerge w:val="restart"/>
            <w:shd w:val="clear" w:color="auto" w:fill="auto"/>
          </w:tcPr>
          <w:p w:rsidR="00B015A1" w:rsidRPr="00B015A1" w:rsidRDefault="00B015A1" w:rsidP="00B015A1">
            <w:pPr>
              <w:tabs>
                <w:tab w:val="left" w:leader="underscore" w:pos="9429"/>
              </w:tabs>
              <w:spacing w:after="0" w:line="240" w:lineRule="auto"/>
              <w:jc w:val="both"/>
              <w:rPr>
                <w:rFonts w:ascii="Times New Roman" w:eastAsia="Times New Roman" w:hAnsi="Times New Roman" w:cs="Times New Roman"/>
                <w:b/>
                <w:bCs/>
                <w:sz w:val="24"/>
                <w:szCs w:val="24"/>
                <w:shd w:val="clear" w:color="auto" w:fill="FFFFFF"/>
                <w:lang w:eastAsia="ru-RU"/>
              </w:rPr>
            </w:pPr>
            <w:r w:rsidRPr="00B015A1">
              <w:rPr>
                <w:rFonts w:ascii="Times New Roman" w:eastAsia="Times New Roman" w:hAnsi="Times New Roman" w:cs="Times New Roman"/>
                <w:sz w:val="24"/>
                <w:szCs w:val="24"/>
                <w:shd w:val="clear" w:color="auto" w:fill="FFFFFF"/>
                <w:lang w:eastAsia="ru-RU"/>
              </w:rPr>
              <w:t>Примечание</w:t>
            </w:r>
          </w:p>
        </w:tc>
      </w:tr>
      <w:tr w:rsidR="00B015A1" w:rsidRPr="00B015A1" w:rsidTr="00757ADA">
        <w:trPr>
          <w:trHeight w:val="233"/>
        </w:trPr>
        <w:tc>
          <w:tcPr>
            <w:tcW w:w="425" w:type="pct"/>
            <w:gridSpan w:val="2"/>
            <w:vMerge/>
            <w:shd w:val="clear" w:color="auto" w:fill="auto"/>
          </w:tcPr>
          <w:p w:rsidR="00B015A1" w:rsidRPr="00B015A1" w:rsidRDefault="00B015A1" w:rsidP="00B015A1">
            <w:pPr>
              <w:spacing w:after="0" w:line="240" w:lineRule="auto"/>
              <w:contextualSpacing/>
              <w:jc w:val="both"/>
              <w:rPr>
                <w:rFonts w:ascii="Times New Roman" w:eastAsia="Times New Roman" w:hAnsi="Times New Roman" w:cs="Times New Roman"/>
                <w:sz w:val="24"/>
                <w:szCs w:val="24"/>
                <w:lang w:eastAsia="ru-RU"/>
              </w:rPr>
            </w:pPr>
          </w:p>
        </w:tc>
        <w:tc>
          <w:tcPr>
            <w:tcW w:w="2730" w:type="pct"/>
            <w:vMerge/>
            <w:shd w:val="clear" w:color="auto" w:fill="auto"/>
          </w:tcPr>
          <w:p w:rsidR="00B015A1" w:rsidRPr="00B015A1" w:rsidRDefault="00B015A1" w:rsidP="00B015A1">
            <w:pPr>
              <w:spacing w:after="0" w:line="240" w:lineRule="auto"/>
              <w:contextualSpacing/>
              <w:jc w:val="both"/>
              <w:rPr>
                <w:rFonts w:ascii="Times New Roman" w:eastAsia="Times New Roman" w:hAnsi="Times New Roman" w:cs="Times New Roman"/>
                <w:sz w:val="24"/>
                <w:szCs w:val="24"/>
                <w:lang w:eastAsia="ru-RU"/>
              </w:rPr>
            </w:pPr>
          </w:p>
        </w:tc>
        <w:tc>
          <w:tcPr>
            <w:tcW w:w="566" w:type="pct"/>
            <w:shd w:val="clear" w:color="auto" w:fill="auto"/>
          </w:tcPr>
          <w:p w:rsidR="00B015A1" w:rsidRPr="00B015A1" w:rsidRDefault="00B015A1" w:rsidP="00B015A1">
            <w:pPr>
              <w:spacing w:after="0" w:line="240" w:lineRule="auto"/>
              <w:contextualSpacing/>
              <w:jc w:val="center"/>
              <w:rPr>
                <w:rFonts w:ascii="Times New Roman" w:eastAsia="Times New Roman" w:hAnsi="Times New Roman" w:cs="Times New Roman"/>
                <w:sz w:val="24"/>
                <w:szCs w:val="24"/>
                <w:lang w:eastAsia="ru-RU"/>
              </w:rPr>
            </w:pPr>
            <w:r w:rsidRPr="00B015A1">
              <w:rPr>
                <w:rFonts w:ascii="Times New Roman" w:eastAsia="Times New Roman" w:hAnsi="Times New Roman" w:cs="Times New Roman"/>
                <w:sz w:val="24"/>
                <w:szCs w:val="24"/>
                <w:lang w:eastAsia="ru-RU"/>
              </w:rPr>
              <w:t>план</w:t>
            </w:r>
          </w:p>
        </w:tc>
        <w:tc>
          <w:tcPr>
            <w:tcW w:w="483" w:type="pct"/>
            <w:shd w:val="clear" w:color="auto" w:fill="auto"/>
          </w:tcPr>
          <w:p w:rsidR="00B015A1" w:rsidRPr="00B015A1" w:rsidRDefault="00B015A1" w:rsidP="00B015A1">
            <w:pPr>
              <w:spacing w:after="0" w:line="240" w:lineRule="auto"/>
              <w:contextualSpacing/>
              <w:jc w:val="center"/>
              <w:rPr>
                <w:rFonts w:ascii="Times New Roman" w:eastAsia="Times New Roman" w:hAnsi="Times New Roman" w:cs="Times New Roman"/>
                <w:sz w:val="24"/>
                <w:szCs w:val="24"/>
                <w:lang w:eastAsia="ru-RU"/>
              </w:rPr>
            </w:pPr>
            <w:r w:rsidRPr="00B015A1">
              <w:rPr>
                <w:rFonts w:ascii="Times New Roman" w:eastAsia="Times New Roman" w:hAnsi="Times New Roman" w:cs="Times New Roman"/>
                <w:sz w:val="24"/>
                <w:szCs w:val="24"/>
                <w:lang w:eastAsia="ru-RU"/>
              </w:rPr>
              <w:t>факт</w:t>
            </w:r>
          </w:p>
        </w:tc>
        <w:tc>
          <w:tcPr>
            <w:tcW w:w="796" w:type="pct"/>
            <w:vMerge/>
            <w:shd w:val="clear" w:color="auto" w:fill="auto"/>
          </w:tcPr>
          <w:p w:rsidR="00B015A1" w:rsidRPr="00B015A1" w:rsidRDefault="00B015A1" w:rsidP="00B015A1">
            <w:pPr>
              <w:spacing w:after="0" w:line="240" w:lineRule="auto"/>
              <w:contextualSpacing/>
              <w:jc w:val="both"/>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jc w:val="both"/>
              <w:rPr>
                <w:rFonts w:ascii="Times New Roman" w:hAnsi="Times New Roman"/>
                <w:sz w:val="24"/>
                <w:szCs w:val="24"/>
              </w:rPr>
            </w:pPr>
            <w:r w:rsidRPr="003F270E">
              <w:rPr>
                <w:rFonts w:ascii="Times New Roman" w:hAnsi="Times New Roman"/>
                <w:bCs/>
                <w:sz w:val="24"/>
                <w:szCs w:val="24"/>
              </w:rPr>
              <w:t xml:space="preserve">Предмет и метод экономической науки. </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r w:rsidR="00757ADA" w:rsidRPr="00281336">
              <w:rPr>
                <w:rFonts w:ascii="Times New Roman" w:eastAsia="Times New Roman" w:hAnsi="Times New Roman" w:cs="Times New Roman"/>
                <w:lang w:eastAsia="ru-RU"/>
              </w:rPr>
              <w:t>.09.</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ind w:hanging="33"/>
              <w:jc w:val="both"/>
              <w:rPr>
                <w:rFonts w:ascii="Times New Roman" w:hAnsi="Times New Roman"/>
                <w:sz w:val="24"/>
                <w:szCs w:val="24"/>
              </w:rPr>
            </w:pPr>
            <w:r>
              <w:rPr>
                <w:rFonts w:ascii="Times New Roman" w:hAnsi="Times New Roman"/>
                <w:sz w:val="24"/>
                <w:szCs w:val="24"/>
              </w:rPr>
              <w:t>Экономика как наука и как хозяйство</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r w:rsidR="00757ADA" w:rsidRPr="00281336">
              <w:rPr>
                <w:rFonts w:ascii="Times New Roman" w:eastAsia="Times New Roman" w:hAnsi="Times New Roman" w:cs="Times New Roman"/>
                <w:lang w:eastAsia="ru-RU"/>
              </w:rPr>
              <w:t>.09.</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Pr>
                <w:rFonts w:ascii="Times New Roman" w:hAnsi="Times New Roman"/>
                <w:sz w:val="24"/>
                <w:szCs w:val="24"/>
              </w:rPr>
              <w:t>Уровни экономики</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r w:rsidR="00757ADA" w:rsidRPr="00281336">
              <w:rPr>
                <w:rFonts w:ascii="Times New Roman" w:eastAsia="Times New Roman" w:hAnsi="Times New Roman" w:cs="Times New Roman"/>
                <w:lang w:eastAsia="ru-RU"/>
              </w:rPr>
              <w:t>.09.</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Pr>
                <w:rFonts w:ascii="Times New Roman" w:hAnsi="Times New Roman"/>
                <w:sz w:val="24"/>
                <w:szCs w:val="24"/>
              </w:rPr>
              <w:t>Структура экономики: производство, распределение, обмен, потребление</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w:t>
            </w:r>
            <w:r w:rsidR="00757ADA" w:rsidRPr="00281336">
              <w:rPr>
                <w:rFonts w:ascii="Times New Roman" w:eastAsia="Times New Roman" w:hAnsi="Times New Roman" w:cs="Times New Roman"/>
                <w:lang w:eastAsia="ru-RU"/>
              </w:rPr>
              <w:t>.09.</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Pr>
                <w:rFonts w:ascii="Times New Roman" w:hAnsi="Times New Roman"/>
                <w:sz w:val="24"/>
                <w:szCs w:val="24"/>
              </w:rPr>
              <w:t>Фундаментальные проблемы экономики. Основные вопросы экономики</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w:t>
            </w:r>
            <w:r w:rsidR="00757ADA" w:rsidRPr="00281336">
              <w:rPr>
                <w:rFonts w:ascii="Times New Roman" w:eastAsia="Times New Roman" w:hAnsi="Times New Roman" w:cs="Times New Roman"/>
                <w:lang w:eastAsia="ru-RU"/>
              </w:rPr>
              <w:t>.09.</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bCs/>
                <w:sz w:val="24"/>
                <w:szCs w:val="24"/>
              </w:rPr>
              <w:t xml:space="preserve">Свободные и экономические блага. </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w:t>
            </w:r>
            <w:r w:rsidR="00757ADA" w:rsidRPr="00281336">
              <w:rPr>
                <w:rFonts w:ascii="Times New Roman" w:eastAsia="Times New Roman" w:hAnsi="Times New Roman" w:cs="Times New Roman"/>
                <w:lang w:eastAsia="ru-RU"/>
              </w:rPr>
              <w:t>.09.</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bookmarkStart w:id="0" w:name="_GoBack"/>
            <w:r w:rsidRPr="003F270E">
              <w:rPr>
                <w:rFonts w:ascii="Times New Roman" w:hAnsi="Times New Roman"/>
                <w:bCs/>
                <w:sz w:val="24"/>
                <w:szCs w:val="24"/>
              </w:rPr>
              <w:t xml:space="preserve">Альтернативная стоимость. </w:t>
            </w:r>
            <w:bookmarkEnd w:id="0"/>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w:t>
            </w:r>
            <w:r w:rsidR="00757ADA" w:rsidRPr="00281336">
              <w:rPr>
                <w:rFonts w:ascii="Times New Roman" w:eastAsia="Times New Roman" w:hAnsi="Times New Roman" w:cs="Times New Roman"/>
                <w:lang w:eastAsia="ru-RU"/>
              </w:rPr>
              <w:t>.09.</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bCs/>
                <w:sz w:val="24"/>
                <w:szCs w:val="24"/>
              </w:rPr>
              <w:t xml:space="preserve">Кривая производственных возможностей. </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w:t>
            </w:r>
            <w:r w:rsidR="00757ADA">
              <w:rPr>
                <w:rFonts w:ascii="Times New Roman" w:eastAsia="Times New Roman" w:hAnsi="Times New Roman" w:cs="Times New Roman"/>
                <w:lang w:eastAsia="ru-RU"/>
              </w:rPr>
              <w:t>.</w:t>
            </w:r>
            <w:r w:rsidR="00757ADA" w:rsidRPr="00281336">
              <w:rPr>
                <w:rFonts w:ascii="Times New Roman" w:eastAsia="Times New Roman" w:hAnsi="Times New Roman" w:cs="Times New Roman"/>
                <w:lang w:eastAsia="ru-RU"/>
              </w:rPr>
              <w:t>0</w:t>
            </w:r>
            <w:r w:rsidR="00757ADA">
              <w:rPr>
                <w:rFonts w:ascii="Times New Roman" w:eastAsia="Times New Roman" w:hAnsi="Times New Roman" w:cs="Times New Roman"/>
                <w:lang w:eastAsia="ru-RU"/>
              </w:rPr>
              <w:t>9</w:t>
            </w:r>
            <w:r w:rsidR="00757ADA" w:rsidRPr="00281336">
              <w:rPr>
                <w:rFonts w:ascii="Times New Roman" w:eastAsia="Times New Roman" w:hAnsi="Times New Roman" w:cs="Times New Roman"/>
                <w:lang w:eastAsia="ru-RU"/>
              </w:rPr>
              <w:t>.</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bCs/>
                <w:sz w:val="24"/>
                <w:szCs w:val="24"/>
              </w:rPr>
              <w:t xml:space="preserve">Факторы производства и факторные доходы. </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w:t>
            </w:r>
            <w:r w:rsidR="002F4AC9">
              <w:rPr>
                <w:rFonts w:ascii="Times New Roman" w:eastAsia="Times New Roman" w:hAnsi="Times New Roman" w:cs="Times New Roman"/>
                <w:lang w:eastAsia="ru-RU"/>
              </w:rPr>
              <w:t>.10</w:t>
            </w:r>
            <w:r w:rsidR="00757ADA" w:rsidRPr="00281336">
              <w:rPr>
                <w:rFonts w:ascii="Times New Roman" w:eastAsia="Times New Roman" w:hAnsi="Times New Roman" w:cs="Times New Roman"/>
                <w:lang w:eastAsia="ru-RU"/>
              </w:rPr>
              <w:t>.</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bCs/>
                <w:sz w:val="24"/>
                <w:szCs w:val="24"/>
              </w:rPr>
              <w:t xml:space="preserve">Выгоды обмена. </w:t>
            </w:r>
            <w:r>
              <w:rPr>
                <w:rFonts w:ascii="Times New Roman" w:hAnsi="Times New Roman"/>
                <w:bCs/>
                <w:sz w:val="24"/>
                <w:szCs w:val="24"/>
              </w:rPr>
              <w:t>Разделение труда. Специализация</w:t>
            </w:r>
          </w:p>
        </w:tc>
        <w:tc>
          <w:tcPr>
            <w:tcW w:w="566" w:type="pct"/>
            <w:shd w:val="clear" w:color="auto" w:fill="auto"/>
          </w:tcPr>
          <w:p w:rsidR="00757ADA" w:rsidRPr="00281336" w:rsidRDefault="00B535D0" w:rsidP="00FC5548">
            <w:pPr>
              <w:spacing w:after="0" w:line="240" w:lineRule="auto"/>
              <w:contextualSpacing/>
              <w:jc w:val="center"/>
              <w:rPr>
                <w:rFonts w:ascii="Times New Roman" w:eastAsia="Times New Roman" w:hAnsi="Times New Roman" w:cs="Times New Roman"/>
                <w:lang w:eastAsia="ru-RU"/>
              </w:rPr>
            </w:pPr>
            <w:r w:rsidRPr="00B535D0">
              <w:rPr>
                <w:rFonts w:ascii="Times New Roman" w:eastAsia="Times New Roman" w:hAnsi="Times New Roman" w:cs="Times New Roman"/>
                <w:highlight w:val="yellow"/>
                <w:lang w:eastAsia="ru-RU"/>
              </w:rPr>
              <w:t>03</w:t>
            </w:r>
            <w:r w:rsidR="00757ADA" w:rsidRPr="00B535D0">
              <w:rPr>
                <w:rFonts w:ascii="Times New Roman" w:eastAsia="Times New Roman" w:hAnsi="Times New Roman" w:cs="Times New Roman"/>
                <w:highlight w:val="yellow"/>
                <w:lang w:eastAsia="ru-RU"/>
              </w:rPr>
              <w:t>.10</w:t>
            </w:r>
            <w:r w:rsidR="00757ADA" w:rsidRPr="00281336">
              <w:rPr>
                <w:rFonts w:ascii="Times New Roman" w:eastAsia="Times New Roman" w:hAnsi="Times New Roman" w:cs="Times New Roman"/>
                <w:lang w:eastAsia="ru-RU"/>
              </w:rPr>
              <w:t>.</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Pr>
                <w:rFonts w:ascii="Times New Roman" w:hAnsi="Times New Roman"/>
                <w:sz w:val="24"/>
                <w:szCs w:val="24"/>
              </w:rPr>
              <w:t>Виды обмена.</w:t>
            </w:r>
          </w:p>
        </w:tc>
        <w:tc>
          <w:tcPr>
            <w:tcW w:w="566" w:type="pct"/>
            <w:shd w:val="clear" w:color="auto" w:fill="auto"/>
          </w:tcPr>
          <w:p w:rsidR="00757ADA" w:rsidRPr="00281336" w:rsidRDefault="00B535D0"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w:t>
            </w:r>
            <w:r w:rsidR="00757ADA" w:rsidRPr="00281336">
              <w:rPr>
                <w:rFonts w:ascii="Times New Roman" w:eastAsia="Times New Roman" w:hAnsi="Times New Roman" w:cs="Times New Roman"/>
                <w:lang w:eastAsia="ru-RU"/>
              </w:rPr>
              <w:t>.10.</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bCs/>
                <w:i/>
                <w:sz w:val="24"/>
                <w:szCs w:val="24"/>
              </w:rPr>
              <w:t xml:space="preserve">Абсолютные и сравнительные преимущества. </w:t>
            </w:r>
          </w:p>
        </w:tc>
        <w:tc>
          <w:tcPr>
            <w:tcW w:w="566" w:type="pct"/>
            <w:shd w:val="clear" w:color="auto" w:fill="auto"/>
          </w:tcPr>
          <w:p w:rsidR="00757ADA" w:rsidRPr="00281336" w:rsidRDefault="00B535D0"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r w:rsidR="00757ADA" w:rsidRPr="00281336">
              <w:rPr>
                <w:rFonts w:ascii="Times New Roman" w:eastAsia="Times New Roman" w:hAnsi="Times New Roman" w:cs="Times New Roman"/>
                <w:lang w:eastAsia="ru-RU"/>
              </w:rPr>
              <w:t>.10.</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bCs/>
                <w:sz w:val="24"/>
                <w:szCs w:val="24"/>
              </w:rPr>
              <w:t>Типы экономических систем.</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r w:rsidR="00757ADA" w:rsidRPr="00281336">
              <w:rPr>
                <w:rFonts w:ascii="Times New Roman" w:eastAsia="Times New Roman" w:hAnsi="Times New Roman" w:cs="Times New Roman"/>
                <w:lang w:eastAsia="ru-RU"/>
              </w:rPr>
              <w:t>.10.</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Pr>
                <w:rFonts w:ascii="Times New Roman" w:hAnsi="Times New Roman"/>
                <w:sz w:val="24"/>
                <w:szCs w:val="24"/>
              </w:rPr>
              <w:t>Традиционная экономика</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17</w:t>
            </w:r>
            <w:r w:rsidR="00757ADA" w:rsidRPr="00281336">
              <w:rPr>
                <w:rFonts w:ascii="Times New Roman" w:eastAsia="Times New Roman" w:hAnsi="Times New Roman" w:cs="Times New Roman"/>
                <w:lang w:eastAsia="ru-RU"/>
              </w:rPr>
              <w:t>.10.</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Pr>
                <w:rFonts w:ascii="Times New Roman" w:hAnsi="Times New Roman"/>
                <w:sz w:val="24"/>
                <w:szCs w:val="24"/>
              </w:rPr>
              <w:t>Административно-плановая система</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w:t>
            </w:r>
            <w:r w:rsidR="00757ADA" w:rsidRPr="00281336">
              <w:rPr>
                <w:rFonts w:ascii="Times New Roman" w:eastAsia="Times New Roman" w:hAnsi="Times New Roman" w:cs="Times New Roman"/>
                <w:lang w:eastAsia="ru-RU"/>
              </w:rPr>
              <w:t>.10.</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Pr>
                <w:rFonts w:ascii="Times New Roman" w:hAnsi="Times New Roman"/>
                <w:sz w:val="24"/>
                <w:szCs w:val="24"/>
              </w:rPr>
              <w:t>Рыночная экономика. Преимущества и недостатки</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w:t>
            </w:r>
            <w:r w:rsidR="00757ADA" w:rsidRPr="00281336">
              <w:rPr>
                <w:rFonts w:ascii="Times New Roman" w:eastAsia="Times New Roman" w:hAnsi="Times New Roman" w:cs="Times New Roman"/>
                <w:lang w:eastAsia="ru-RU"/>
              </w:rPr>
              <w:t>.10.</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Pr>
                <w:rFonts w:ascii="Times New Roman" w:hAnsi="Times New Roman"/>
                <w:sz w:val="24"/>
                <w:szCs w:val="24"/>
              </w:rPr>
              <w:t>Смешанная экономика</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w:t>
            </w:r>
            <w:r w:rsidR="002F4AC9">
              <w:rPr>
                <w:rFonts w:ascii="Times New Roman" w:eastAsia="Times New Roman" w:hAnsi="Times New Roman" w:cs="Times New Roman"/>
                <w:lang w:eastAsia="ru-RU"/>
              </w:rPr>
              <w:t>.11</w:t>
            </w:r>
            <w:r w:rsidR="00757ADA" w:rsidRPr="00281336">
              <w:rPr>
                <w:rFonts w:ascii="Times New Roman" w:eastAsia="Times New Roman" w:hAnsi="Times New Roman" w:cs="Times New Roman"/>
                <w:lang w:eastAsia="ru-RU"/>
              </w:rPr>
              <w:t>.</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Pr>
                <w:rFonts w:ascii="Times New Roman" w:hAnsi="Times New Roman"/>
                <w:sz w:val="24"/>
                <w:szCs w:val="24"/>
              </w:rPr>
              <w:t>Экономические теории: история и современность</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r w:rsidR="00757ADA" w:rsidRPr="00281336">
              <w:rPr>
                <w:rFonts w:ascii="Times New Roman" w:eastAsia="Times New Roman" w:hAnsi="Times New Roman" w:cs="Times New Roman"/>
                <w:lang w:eastAsia="ru-RU"/>
              </w:rPr>
              <w:t>.11.</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sz w:val="24"/>
                <w:szCs w:val="24"/>
              </w:rPr>
              <w:t xml:space="preserve">Рациональный потребитель. </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r w:rsidR="00757ADA" w:rsidRPr="00281336">
              <w:rPr>
                <w:rFonts w:ascii="Times New Roman" w:eastAsia="Times New Roman" w:hAnsi="Times New Roman" w:cs="Times New Roman"/>
                <w:lang w:eastAsia="ru-RU"/>
              </w:rPr>
              <w:t>.11.</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sz w:val="24"/>
                <w:szCs w:val="24"/>
              </w:rPr>
              <w:t xml:space="preserve">Полезность и потребительский выбор. </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r w:rsidR="00757ADA" w:rsidRPr="00281336">
              <w:rPr>
                <w:rFonts w:ascii="Times New Roman" w:eastAsia="Times New Roman" w:hAnsi="Times New Roman" w:cs="Times New Roman"/>
                <w:lang w:eastAsia="ru-RU"/>
              </w:rPr>
              <w:t>.11.</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sz w:val="24"/>
                <w:szCs w:val="24"/>
              </w:rPr>
              <w:t xml:space="preserve">Защита прав потребителя. </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17</w:t>
            </w:r>
            <w:r w:rsidR="00757ADA" w:rsidRPr="00281336">
              <w:rPr>
                <w:rFonts w:ascii="Times New Roman" w:eastAsia="Times New Roman" w:hAnsi="Times New Roman" w:cs="Times New Roman"/>
                <w:lang w:eastAsia="ru-RU"/>
              </w:rPr>
              <w:t>.11.</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sz w:val="24"/>
                <w:szCs w:val="24"/>
              </w:rPr>
              <w:t xml:space="preserve">Семейный бюджет. Источники семейных доходов. </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w:t>
            </w:r>
            <w:r w:rsidR="00757ADA" w:rsidRPr="00281336">
              <w:rPr>
                <w:rFonts w:ascii="Times New Roman" w:eastAsia="Times New Roman" w:hAnsi="Times New Roman" w:cs="Times New Roman"/>
                <w:lang w:eastAsia="ru-RU"/>
              </w:rPr>
              <w:t>11.</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sz w:val="24"/>
                <w:szCs w:val="24"/>
              </w:rPr>
              <w:t xml:space="preserve">Реальные и номинальные доходы семьи. Основные виды расходов семьи. </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w:t>
            </w:r>
            <w:r w:rsidR="00757ADA" w:rsidRPr="00281336">
              <w:rPr>
                <w:rFonts w:ascii="Times New Roman" w:eastAsia="Times New Roman" w:hAnsi="Times New Roman" w:cs="Times New Roman"/>
                <w:lang w:eastAsia="ru-RU"/>
              </w:rPr>
              <w:t>.11.</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sz w:val="24"/>
                <w:szCs w:val="24"/>
              </w:rPr>
              <w:t xml:space="preserve">Потребительский кредит. Ипотечный кредит. </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28</w:t>
            </w:r>
            <w:r w:rsidR="00757ADA">
              <w:rPr>
                <w:rFonts w:ascii="Times New Roman" w:eastAsia="Times New Roman" w:hAnsi="Times New Roman" w:cs="Times New Roman"/>
                <w:lang w:eastAsia="ru-RU"/>
              </w:rPr>
              <w:t>.11</w:t>
            </w:r>
            <w:r w:rsidR="00757ADA" w:rsidRPr="00281336">
              <w:rPr>
                <w:rFonts w:ascii="Times New Roman" w:eastAsia="Times New Roman" w:hAnsi="Times New Roman" w:cs="Times New Roman"/>
                <w:lang w:eastAsia="ru-RU"/>
              </w:rPr>
              <w:t>.</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sz w:val="24"/>
                <w:szCs w:val="24"/>
              </w:rPr>
              <w:t xml:space="preserve">Функционирование рынка. </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01.12</w:t>
            </w:r>
            <w:r w:rsidR="00757ADA" w:rsidRPr="00281336">
              <w:rPr>
                <w:rFonts w:ascii="Times New Roman" w:eastAsia="Times New Roman" w:hAnsi="Times New Roman" w:cs="Times New Roman"/>
                <w:lang w:eastAsia="ru-RU"/>
              </w:rPr>
              <w:t>.</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sz w:val="24"/>
                <w:szCs w:val="24"/>
              </w:rPr>
              <w:t xml:space="preserve">Спрос, величина спроса, закон спроса, индивидуальный и рыночный спрос. Товары </w:t>
            </w:r>
            <w:proofErr w:type="spellStart"/>
            <w:r w:rsidRPr="003F270E">
              <w:rPr>
                <w:rFonts w:ascii="Times New Roman" w:hAnsi="Times New Roman"/>
                <w:sz w:val="24"/>
                <w:szCs w:val="24"/>
              </w:rPr>
              <w:t>Гиффена</w:t>
            </w:r>
            <w:proofErr w:type="spellEnd"/>
            <w:r w:rsidRPr="003F270E">
              <w:rPr>
                <w:rFonts w:ascii="Times New Roman" w:hAnsi="Times New Roman"/>
                <w:sz w:val="24"/>
                <w:szCs w:val="24"/>
              </w:rPr>
              <w:t xml:space="preserve">. </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r w:rsidR="00757ADA" w:rsidRPr="00281336">
              <w:rPr>
                <w:rFonts w:ascii="Times New Roman" w:eastAsia="Times New Roman" w:hAnsi="Times New Roman" w:cs="Times New Roman"/>
                <w:lang w:eastAsia="ru-RU"/>
              </w:rPr>
              <w:t>.12.</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sz w:val="24"/>
                <w:szCs w:val="24"/>
              </w:rPr>
              <w:t xml:space="preserve">Факторы спроса. Эластичность спроса по цене. Эластичность спроса по доходу. </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r w:rsidR="00757ADA" w:rsidRPr="00281336">
              <w:rPr>
                <w:rFonts w:ascii="Times New Roman" w:eastAsia="Times New Roman" w:hAnsi="Times New Roman" w:cs="Times New Roman"/>
                <w:lang w:eastAsia="ru-RU"/>
              </w:rPr>
              <w:t>.12.</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sz w:val="24"/>
                <w:szCs w:val="24"/>
              </w:rPr>
              <w:t>Нормальные блага, товары первой необходимости и товары роскоши.</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w:t>
            </w:r>
            <w:r w:rsidR="00757ADA">
              <w:rPr>
                <w:rFonts w:ascii="Times New Roman" w:eastAsia="Times New Roman" w:hAnsi="Times New Roman" w:cs="Times New Roman"/>
                <w:lang w:eastAsia="ru-RU"/>
              </w:rPr>
              <w:t>.</w:t>
            </w:r>
            <w:r w:rsidR="00757ADA" w:rsidRPr="00281336">
              <w:rPr>
                <w:rFonts w:ascii="Times New Roman" w:eastAsia="Times New Roman" w:hAnsi="Times New Roman" w:cs="Times New Roman"/>
                <w:lang w:eastAsia="ru-RU"/>
              </w:rPr>
              <w:t>12.</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i/>
                <w:sz w:val="24"/>
                <w:szCs w:val="24"/>
              </w:rPr>
              <w:t>Заменяющие и дополняющие товары, перекрестная эластичность спроса.</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w:t>
            </w:r>
            <w:r w:rsidR="00757ADA" w:rsidRPr="00281336">
              <w:rPr>
                <w:rFonts w:ascii="Times New Roman" w:eastAsia="Times New Roman" w:hAnsi="Times New Roman" w:cs="Times New Roman"/>
                <w:lang w:eastAsia="ru-RU"/>
              </w:rPr>
              <w:t>.12.</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sz w:val="24"/>
                <w:szCs w:val="24"/>
              </w:rPr>
              <w:t xml:space="preserve">Предложение, величина предложения, закон предложения, индивидуальное и рыночное предложение. </w:t>
            </w:r>
          </w:p>
        </w:tc>
        <w:tc>
          <w:tcPr>
            <w:tcW w:w="566" w:type="pct"/>
            <w:shd w:val="clear" w:color="auto" w:fill="auto"/>
          </w:tcPr>
          <w:p w:rsidR="00757ADA" w:rsidRPr="00281336" w:rsidRDefault="00844CC2" w:rsidP="00FC5548">
            <w:pPr>
              <w:spacing w:after="0" w:line="240" w:lineRule="auto"/>
              <w:contextualSpacing/>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  19</w:t>
            </w:r>
            <w:r w:rsidR="00757ADA" w:rsidRPr="00281336">
              <w:rPr>
                <w:rFonts w:ascii="Times New Roman" w:eastAsia="Times New Roman" w:hAnsi="Times New Roman" w:cs="Times New Roman"/>
                <w:lang w:eastAsia="ru-RU"/>
              </w:rPr>
              <w:t>.12.</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sz w:val="24"/>
                <w:szCs w:val="24"/>
              </w:rPr>
              <w:t xml:space="preserve">Факторы предложения. Эластичность предложения. </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w:t>
            </w:r>
            <w:r w:rsidR="00757ADA" w:rsidRPr="00281336">
              <w:rPr>
                <w:rFonts w:ascii="Times New Roman" w:eastAsia="Times New Roman" w:hAnsi="Times New Roman" w:cs="Times New Roman"/>
                <w:lang w:eastAsia="ru-RU"/>
              </w:rPr>
              <w:t>.12.</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sz w:val="24"/>
                <w:szCs w:val="24"/>
              </w:rPr>
              <w:t xml:space="preserve">Рыночное равновесие, равновесная цена. </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w:t>
            </w:r>
            <w:r w:rsidR="002F4AC9">
              <w:rPr>
                <w:rFonts w:ascii="Times New Roman" w:eastAsia="Times New Roman" w:hAnsi="Times New Roman" w:cs="Times New Roman"/>
                <w:lang w:eastAsia="ru-RU"/>
              </w:rPr>
              <w:t>.01</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sz w:val="24"/>
                <w:szCs w:val="24"/>
              </w:rPr>
              <w:t>Фирма и ее цели. Организационно-правовые формы предприятий по российскому законодательству.</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r w:rsidR="00757ADA" w:rsidRPr="00281336">
              <w:rPr>
                <w:rFonts w:ascii="Times New Roman" w:eastAsia="Times New Roman" w:hAnsi="Times New Roman" w:cs="Times New Roman"/>
                <w:lang w:eastAsia="ru-RU"/>
              </w:rPr>
              <w:t>.01.</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sz w:val="24"/>
                <w:szCs w:val="24"/>
              </w:rPr>
              <w:t xml:space="preserve">Франчайзинг. </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w:t>
            </w:r>
            <w:r w:rsidR="00757ADA" w:rsidRPr="00281336">
              <w:rPr>
                <w:rFonts w:ascii="Times New Roman" w:eastAsia="Times New Roman" w:hAnsi="Times New Roman" w:cs="Times New Roman"/>
                <w:lang w:eastAsia="ru-RU"/>
              </w:rPr>
              <w:t>.01.</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sz w:val="24"/>
                <w:szCs w:val="24"/>
              </w:rPr>
              <w:t xml:space="preserve">Экономические и бухгалтерские затраты и прибыль. </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w:t>
            </w:r>
            <w:r w:rsidR="00757ADA" w:rsidRPr="00281336">
              <w:rPr>
                <w:rFonts w:ascii="Times New Roman" w:eastAsia="Times New Roman" w:hAnsi="Times New Roman" w:cs="Times New Roman"/>
                <w:lang w:eastAsia="ru-RU"/>
              </w:rPr>
              <w:t>.01.</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i/>
                <w:sz w:val="24"/>
                <w:szCs w:val="24"/>
              </w:rPr>
              <w:t>Показатели выпуска фирмы: общий, средний и предельный продукт переменного фактора производства.</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w:t>
            </w:r>
            <w:r w:rsidR="002F4AC9">
              <w:rPr>
                <w:rFonts w:ascii="Times New Roman" w:eastAsia="Times New Roman" w:hAnsi="Times New Roman" w:cs="Times New Roman"/>
                <w:lang w:eastAsia="ru-RU"/>
              </w:rPr>
              <w:t>.</w:t>
            </w:r>
            <w:r w:rsidR="00757ADA" w:rsidRPr="00281336">
              <w:rPr>
                <w:rFonts w:ascii="Times New Roman" w:eastAsia="Times New Roman" w:hAnsi="Times New Roman" w:cs="Times New Roman"/>
                <w:lang w:eastAsia="ru-RU"/>
              </w:rPr>
              <w:t>01.</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757ADA" w:rsidRPr="00B015A1" w:rsidTr="0092484B">
        <w:tc>
          <w:tcPr>
            <w:tcW w:w="416" w:type="pct"/>
            <w:shd w:val="clear" w:color="auto" w:fill="auto"/>
          </w:tcPr>
          <w:p w:rsidR="00757ADA" w:rsidRPr="00B015A1" w:rsidRDefault="00757ADA"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757ADA" w:rsidRPr="00937C8F" w:rsidRDefault="00757ADA" w:rsidP="00FC5548">
            <w:pPr>
              <w:spacing w:after="0" w:line="240" w:lineRule="auto"/>
              <w:rPr>
                <w:rFonts w:ascii="Times New Roman" w:hAnsi="Times New Roman"/>
                <w:sz w:val="24"/>
                <w:szCs w:val="24"/>
              </w:rPr>
            </w:pPr>
            <w:r w:rsidRPr="003F270E">
              <w:rPr>
                <w:rFonts w:ascii="Times New Roman" w:hAnsi="Times New Roman"/>
                <w:sz w:val="24"/>
                <w:szCs w:val="24"/>
              </w:rPr>
              <w:t xml:space="preserve">Закон убывающей отдачи. </w:t>
            </w:r>
          </w:p>
        </w:tc>
        <w:tc>
          <w:tcPr>
            <w:tcW w:w="566" w:type="pct"/>
            <w:shd w:val="clear" w:color="auto" w:fill="auto"/>
          </w:tcPr>
          <w:p w:rsidR="00757ADA"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23</w:t>
            </w:r>
            <w:r w:rsidR="002F4AC9">
              <w:rPr>
                <w:rFonts w:ascii="Times New Roman" w:eastAsia="Times New Roman" w:hAnsi="Times New Roman" w:cs="Times New Roman"/>
                <w:lang w:eastAsia="ru-RU"/>
              </w:rPr>
              <w:t>.0</w:t>
            </w:r>
            <w:r>
              <w:rPr>
                <w:rFonts w:ascii="Times New Roman" w:eastAsia="Times New Roman" w:hAnsi="Times New Roman" w:cs="Times New Roman"/>
                <w:lang w:eastAsia="ru-RU"/>
              </w:rPr>
              <w:t>1</w:t>
            </w:r>
          </w:p>
        </w:tc>
        <w:tc>
          <w:tcPr>
            <w:tcW w:w="483"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757ADA" w:rsidRPr="00B015A1" w:rsidRDefault="00757ADA"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 xml:space="preserve">Амортизационные отчисления. </w:t>
            </w:r>
            <w:r w:rsidRPr="003F270E">
              <w:rPr>
                <w:rFonts w:ascii="Times New Roman" w:hAnsi="Times New Roman"/>
                <w:i/>
                <w:sz w:val="24"/>
                <w:szCs w:val="24"/>
              </w:rPr>
              <w:t>Необратимые издержки.</w:t>
            </w:r>
          </w:p>
        </w:tc>
        <w:tc>
          <w:tcPr>
            <w:tcW w:w="566" w:type="pct"/>
            <w:shd w:val="clear" w:color="auto" w:fill="auto"/>
          </w:tcPr>
          <w:p w:rsidR="002F4AC9"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26.01</w:t>
            </w:r>
            <w:r w:rsidR="002F4AC9" w:rsidRPr="00281336">
              <w:rPr>
                <w:rFonts w:ascii="Times New Roman" w:eastAsia="Times New Roman" w:hAnsi="Times New Roman" w:cs="Times New Roman"/>
                <w:lang w:eastAsia="ru-RU"/>
              </w:rPr>
              <w:t>.</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 xml:space="preserve">Постоянные и переменные издержки. Средние и предельные переменные издержки. </w:t>
            </w:r>
          </w:p>
        </w:tc>
        <w:tc>
          <w:tcPr>
            <w:tcW w:w="566" w:type="pct"/>
            <w:shd w:val="clear" w:color="auto" w:fill="auto"/>
          </w:tcPr>
          <w:p w:rsidR="002F4AC9"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30.01</w:t>
            </w:r>
            <w:r w:rsidR="002F4AC9" w:rsidRPr="00281336">
              <w:rPr>
                <w:rFonts w:ascii="Times New Roman" w:eastAsia="Times New Roman" w:hAnsi="Times New Roman" w:cs="Times New Roman"/>
                <w:lang w:eastAsia="ru-RU"/>
              </w:rPr>
              <w:t>.</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jc w:val="both"/>
              <w:rPr>
                <w:rFonts w:ascii="Times New Roman" w:hAnsi="Times New Roman"/>
                <w:sz w:val="24"/>
                <w:szCs w:val="24"/>
              </w:rPr>
            </w:pPr>
            <w:r w:rsidRPr="003F270E">
              <w:rPr>
                <w:rFonts w:ascii="Times New Roman" w:hAnsi="Times New Roman"/>
                <w:sz w:val="24"/>
                <w:szCs w:val="24"/>
              </w:rPr>
              <w:t>Эффект масштаба. Предельные издержки и предельная выручка фирмы. Максимизация прибыли.</w:t>
            </w:r>
          </w:p>
        </w:tc>
        <w:tc>
          <w:tcPr>
            <w:tcW w:w="566" w:type="pct"/>
            <w:shd w:val="clear" w:color="auto" w:fill="auto"/>
          </w:tcPr>
          <w:p w:rsidR="002F4AC9" w:rsidRPr="00281336" w:rsidRDefault="00844CC2" w:rsidP="00844CC2">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r w:rsidR="002F4AC9" w:rsidRPr="00281336">
              <w:rPr>
                <w:rFonts w:ascii="Times New Roman" w:eastAsia="Times New Roman" w:hAnsi="Times New Roman" w:cs="Times New Roman"/>
                <w:lang w:eastAsia="ru-RU"/>
              </w:rPr>
              <w:t>02.</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 xml:space="preserve">Предпринимательство, его виды и мотивы. </w:t>
            </w:r>
          </w:p>
        </w:tc>
        <w:tc>
          <w:tcPr>
            <w:tcW w:w="566" w:type="pct"/>
            <w:shd w:val="clear" w:color="auto" w:fill="auto"/>
          </w:tcPr>
          <w:p w:rsidR="002F4AC9"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w:t>
            </w:r>
            <w:r w:rsidR="002F4AC9" w:rsidRPr="00281336">
              <w:rPr>
                <w:rFonts w:ascii="Times New Roman" w:eastAsia="Times New Roman" w:hAnsi="Times New Roman" w:cs="Times New Roman"/>
                <w:lang w:eastAsia="ru-RU"/>
              </w:rPr>
              <w:t>.02.</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 xml:space="preserve">Основные источники финансирования бизнеса. </w:t>
            </w:r>
          </w:p>
        </w:tc>
        <w:tc>
          <w:tcPr>
            <w:tcW w:w="566" w:type="pct"/>
            <w:shd w:val="clear" w:color="auto" w:fill="auto"/>
          </w:tcPr>
          <w:p w:rsidR="002F4AC9"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r w:rsidR="002F4AC9" w:rsidRPr="00281336">
              <w:rPr>
                <w:rFonts w:ascii="Times New Roman" w:eastAsia="Times New Roman" w:hAnsi="Times New Roman" w:cs="Times New Roman"/>
                <w:lang w:eastAsia="ru-RU"/>
              </w:rPr>
              <w:t>.02.</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 xml:space="preserve">Ценные бумаги и рынок ценных бумаг. </w:t>
            </w:r>
          </w:p>
        </w:tc>
        <w:tc>
          <w:tcPr>
            <w:tcW w:w="566" w:type="pct"/>
            <w:shd w:val="clear" w:color="auto" w:fill="auto"/>
          </w:tcPr>
          <w:p w:rsidR="002F4AC9"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r w:rsidR="002F4AC9" w:rsidRPr="00281336">
              <w:rPr>
                <w:rFonts w:ascii="Times New Roman" w:eastAsia="Times New Roman" w:hAnsi="Times New Roman" w:cs="Times New Roman"/>
                <w:lang w:eastAsia="ru-RU"/>
              </w:rPr>
              <w:t>.02.</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 xml:space="preserve">Финансовые институты. </w:t>
            </w:r>
            <w:r>
              <w:rPr>
                <w:rFonts w:ascii="Times New Roman" w:hAnsi="Times New Roman"/>
                <w:sz w:val="24"/>
                <w:szCs w:val="24"/>
              </w:rPr>
              <w:t>Фондовая биржа.</w:t>
            </w:r>
          </w:p>
        </w:tc>
        <w:tc>
          <w:tcPr>
            <w:tcW w:w="566" w:type="pct"/>
            <w:shd w:val="clear" w:color="auto" w:fill="auto"/>
          </w:tcPr>
          <w:p w:rsidR="002F4AC9"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w:t>
            </w:r>
            <w:r w:rsidR="002F4AC9">
              <w:rPr>
                <w:rFonts w:ascii="Times New Roman" w:eastAsia="Times New Roman" w:hAnsi="Times New Roman" w:cs="Times New Roman"/>
                <w:lang w:eastAsia="ru-RU"/>
              </w:rPr>
              <w:t>.02</w:t>
            </w:r>
            <w:r w:rsidR="002F4AC9" w:rsidRPr="00281336">
              <w:rPr>
                <w:rFonts w:ascii="Times New Roman" w:eastAsia="Times New Roman" w:hAnsi="Times New Roman" w:cs="Times New Roman"/>
                <w:lang w:eastAsia="ru-RU"/>
              </w:rPr>
              <w:t>.</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Pr>
                <w:rFonts w:ascii="Times New Roman" w:hAnsi="Times New Roman"/>
                <w:sz w:val="24"/>
                <w:szCs w:val="24"/>
              </w:rPr>
              <w:t>Банки и банковская система.</w:t>
            </w:r>
          </w:p>
        </w:tc>
        <w:tc>
          <w:tcPr>
            <w:tcW w:w="566" w:type="pct"/>
            <w:shd w:val="clear" w:color="auto" w:fill="auto"/>
          </w:tcPr>
          <w:p w:rsidR="002F4AC9"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20.02</w:t>
            </w:r>
            <w:r w:rsidR="002F4AC9" w:rsidRPr="00281336">
              <w:rPr>
                <w:rFonts w:ascii="Times New Roman" w:eastAsia="Times New Roman" w:hAnsi="Times New Roman" w:cs="Times New Roman"/>
                <w:lang w:eastAsia="ru-RU"/>
              </w:rPr>
              <w:t>.</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Pr>
                <w:rFonts w:ascii="Times New Roman" w:hAnsi="Times New Roman"/>
                <w:sz w:val="24"/>
                <w:szCs w:val="24"/>
              </w:rPr>
              <w:t>Центральный банк, монетарная политика.</w:t>
            </w:r>
          </w:p>
        </w:tc>
        <w:tc>
          <w:tcPr>
            <w:tcW w:w="566" w:type="pct"/>
            <w:shd w:val="clear" w:color="auto" w:fill="auto"/>
          </w:tcPr>
          <w:p w:rsidR="002F4AC9"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2</w:t>
            </w:r>
            <w:r w:rsidR="002F4AC9">
              <w:rPr>
                <w:rFonts w:ascii="Times New Roman" w:eastAsia="Times New Roman" w:hAnsi="Times New Roman" w:cs="Times New Roman"/>
                <w:lang w:eastAsia="ru-RU"/>
              </w:rPr>
              <w:t>7</w:t>
            </w:r>
            <w:r>
              <w:rPr>
                <w:rFonts w:ascii="Times New Roman" w:eastAsia="Times New Roman" w:hAnsi="Times New Roman" w:cs="Times New Roman"/>
                <w:lang w:eastAsia="ru-RU"/>
              </w:rPr>
              <w:t>.02</w:t>
            </w:r>
            <w:r w:rsidR="002F4AC9" w:rsidRPr="00281336">
              <w:rPr>
                <w:rFonts w:ascii="Times New Roman" w:eastAsia="Times New Roman" w:hAnsi="Times New Roman" w:cs="Times New Roman"/>
                <w:lang w:eastAsia="ru-RU"/>
              </w:rPr>
              <w:t>.</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Pr>
                <w:rFonts w:ascii="Times New Roman" w:hAnsi="Times New Roman"/>
                <w:sz w:val="24"/>
                <w:szCs w:val="24"/>
              </w:rPr>
              <w:t>Виды банковских операций</w:t>
            </w:r>
          </w:p>
        </w:tc>
        <w:tc>
          <w:tcPr>
            <w:tcW w:w="566" w:type="pct"/>
            <w:shd w:val="clear" w:color="auto" w:fill="auto"/>
          </w:tcPr>
          <w:p w:rsidR="002F4AC9"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r w:rsidR="002F4AC9" w:rsidRPr="00281336">
              <w:rPr>
                <w:rFonts w:ascii="Times New Roman" w:eastAsia="Times New Roman" w:hAnsi="Times New Roman" w:cs="Times New Roman"/>
                <w:lang w:eastAsia="ru-RU"/>
              </w:rPr>
              <w:t>.03.</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 xml:space="preserve">Страховые услуги. </w:t>
            </w:r>
          </w:p>
        </w:tc>
        <w:tc>
          <w:tcPr>
            <w:tcW w:w="566" w:type="pct"/>
            <w:shd w:val="clear" w:color="auto" w:fill="auto"/>
          </w:tcPr>
          <w:p w:rsidR="002F4AC9"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w:t>
            </w:r>
            <w:r w:rsidR="002F4AC9" w:rsidRPr="00281336">
              <w:rPr>
                <w:rFonts w:ascii="Times New Roman" w:eastAsia="Times New Roman" w:hAnsi="Times New Roman" w:cs="Times New Roman"/>
                <w:lang w:eastAsia="ru-RU"/>
              </w:rPr>
              <w:t>.03.</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 xml:space="preserve">Основные принципы менеджмента. </w:t>
            </w:r>
          </w:p>
        </w:tc>
        <w:tc>
          <w:tcPr>
            <w:tcW w:w="566" w:type="pct"/>
            <w:shd w:val="clear" w:color="auto" w:fill="auto"/>
          </w:tcPr>
          <w:p w:rsidR="002F4AC9" w:rsidRPr="00281336" w:rsidRDefault="00844CC2" w:rsidP="00FC5548">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r w:rsidR="002F4AC9" w:rsidRPr="00281336">
              <w:rPr>
                <w:rFonts w:ascii="Times New Roman" w:eastAsia="Times New Roman" w:hAnsi="Times New Roman" w:cs="Times New Roman"/>
                <w:lang w:eastAsia="ru-RU"/>
              </w:rPr>
              <w:t>.03.</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 xml:space="preserve">Основные элементы маркетинга. </w:t>
            </w:r>
            <w:r w:rsidRPr="003F270E">
              <w:rPr>
                <w:rFonts w:ascii="Times New Roman" w:hAnsi="Times New Roman"/>
                <w:i/>
                <w:sz w:val="24"/>
                <w:szCs w:val="24"/>
              </w:rPr>
              <w:t>Реклама.</w:t>
            </w:r>
          </w:p>
        </w:tc>
        <w:tc>
          <w:tcPr>
            <w:tcW w:w="566" w:type="pct"/>
            <w:shd w:val="clear" w:color="auto" w:fill="auto"/>
          </w:tcPr>
          <w:p w:rsidR="002F4AC9"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r w:rsidR="002F4AC9">
              <w:rPr>
                <w:rFonts w:ascii="Times New Roman" w:eastAsia="Times New Roman" w:hAnsi="Times New Roman" w:cs="Times New Roman"/>
                <w:lang w:eastAsia="ru-RU"/>
              </w:rPr>
              <w:t>.03</w:t>
            </w:r>
            <w:r w:rsidR="002F4AC9" w:rsidRPr="00281336">
              <w:rPr>
                <w:rFonts w:ascii="Times New Roman" w:eastAsia="Times New Roman" w:hAnsi="Times New Roman" w:cs="Times New Roman"/>
                <w:lang w:eastAsia="ru-RU"/>
              </w:rPr>
              <w:t>.</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jc w:val="both"/>
              <w:rPr>
                <w:rFonts w:ascii="Times New Roman" w:hAnsi="Times New Roman"/>
                <w:sz w:val="24"/>
                <w:szCs w:val="24"/>
              </w:rPr>
            </w:pPr>
            <w:r w:rsidRPr="003F270E">
              <w:rPr>
                <w:rFonts w:ascii="Times New Roman" w:hAnsi="Times New Roman"/>
                <w:sz w:val="24"/>
                <w:szCs w:val="24"/>
              </w:rPr>
              <w:t>Бизнес-план</w:t>
            </w:r>
            <w:r>
              <w:rPr>
                <w:rFonts w:ascii="Times New Roman" w:hAnsi="Times New Roman"/>
                <w:sz w:val="24"/>
                <w:szCs w:val="24"/>
              </w:rPr>
              <w:t>.</w:t>
            </w:r>
          </w:p>
        </w:tc>
        <w:tc>
          <w:tcPr>
            <w:tcW w:w="566" w:type="pct"/>
            <w:shd w:val="clear" w:color="auto" w:fill="auto"/>
          </w:tcPr>
          <w:p w:rsidR="002F4AC9"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w:t>
            </w:r>
            <w:r w:rsidR="002F4AC9">
              <w:rPr>
                <w:rFonts w:ascii="Times New Roman" w:eastAsia="Times New Roman" w:hAnsi="Times New Roman" w:cs="Times New Roman"/>
                <w:lang w:eastAsia="ru-RU"/>
              </w:rPr>
              <w:t>.03</w:t>
            </w:r>
            <w:r w:rsidR="002F4AC9" w:rsidRPr="00281336">
              <w:rPr>
                <w:rFonts w:ascii="Times New Roman" w:eastAsia="Times New Roman" w:hAnsi="Times New Roman" w:cs="Times New Roman"/>
                <w:lang w:eastAsia="ru-RU"/>
              </w:rPr>
              <w:t>.</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 xml:space="preserve">Рыночные структуры. </w:t>
            </w:r>
          </w:p>
        </w:tc>
        <w:tc>
          <w:tcPr>
            <w:tcW w:w="566" w:type="pct"/>
            <w:shd w:val="clear" w:color="auto" w:fill="auto"/>
          </w:tcPr>
          <w:p w:rsidR="002F4AC9"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20.03</w:t>
            </w:r>
            <w:r w:rsidR="002F4AC9" w:rsidRPr="00281336">
              <w:rPr>
                <w:rFonts w:ascii="Times New Roman" w:eastAsia="Times New Roman" w:hAnsi="Times New Roman" w:cs="Times New Roman"/>
                <w:lang w:eastAsia="ru-RU"/>
              </w:rPr>
              <w:t>.</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 xml:space="preserve">Совершенная конкуренция. </w:t>
            </w:r>
          </w:p>
        </w:tc>
        <w:tc>
          <w:tcPr>
            <w:tcW w:w="566" w:type="pct"/>
            <w:shd w:val="clear" w:color="auto" w:fill="auto"/>
          </w:tcPr>
          <w:p w:rsidR="002F4AC9"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23.03</w:t>
            </w:r>
            <w:r w:rsidR="002F4AC9" w:rsidRPr="00281336">
              <w:rPr>
                <w:rFonts w:ascii="Times New Roman" w:eastAsia="Times New Roman" w:hAnsi="Times New Roman" w:cs="Times New Roman"/>
                <w:lang w:eastAsia="ru-RU"/>
              </w:rPr>
              <w:t>.</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 xml:space="preserve">Монополия, виды монополий. Ценовая дискриминация. </w:t>
            </w:r>
          </w:p>
        </w:tc>
        <w:tc>
          <w:tcPr>
            <w:tcW w:w="566" w:type="pct"/>
            <w:shd w:val="clear" w:color="auto" w:fill="auto"/>
          </w:tcPr>
          <w:p w:rsidR="002F4AC9"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r w:rsidR="002F4AC9" w:rsidRPr="00281336">
              <w:rPr>
                <w:rFonts w:ascii="Times New Roman" w:eastAsia="Times New Roman" w:hAnsi="Times New Roman" w:cs="Times New Roman"/>
                <w:lang w:eastAsia="ru-RU"/>
              </w:rPr>
              <w:t>.04.</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 xml:space="preserve">Монополистическая конкуренция. </w:t>
            </w:r>
          </w:p>
        </w:tc>
        <w:tc>
          <w:tcPr>
            <w:tcW w:w="566" w:type="pct"/>
            <w:shd w:val="clear" w:color="auto" w:fill="auto"/>
          </w:tcPr>
          <w:p w:rsidR="002F4AC9"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w:t>
            </w:r>
            <w:r w:rsidR="002F4AC9" w:rsidRPr="00281336">
              <w:rPr>
                <w:rFonts w:ascii="Times New Roman" w:eastAsia="Times New Roman" w:hAnsi="Times New Roman" w:cs="Times New Roman"/>
                <w:lang w:eastAsia="ru-RU"/>
              </w:rPr>
              <w:t>.04.</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Олигополия. Монопсония.</w:t>
            </w:r>
          </w:p>
        </w:tc>
        <w:tc>
          <w:tcPr>
            <w:tcW w:w="566" w:type="pct"/>
            <w:shd w:val="clear" w:color="auto" w:fill="auto"/>
          </w:tcPr>
          <w:p w:rsidR="002F4AC9"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r w:rsidR="002F4AC9" w:rsidRPr="00281336">
              <w:rPr>
                <w:rFonts w:ascii="Times New Roman" w:eastAsia="Times New Roman" w:hAnsi="Times New Roman" w:cs="Times New Roman"/>
                <w:lang w:eastAsia="ru-RU"/>
              </w:rPr>
              <w:t>.04.</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Политика защиты</w:t>
            </w:r>
            <w:r>
              <w:rPr>
                <w:rFonts w:ascii="Times New Roman" w:hAnsi="Times New Roman"/>
                <w:sz w:val="24"/>
                <w:szCs w:val="24"/>
              </w:rPr>
              <w:t xml:space="preserve"> конкуренции</w:t>
            </w:r>
            <w:r w:rsidRPr="003F270E">
              <w:rPr>
                <w:rFonts w:ascii="Times New Roman" w:hAnsi="Times New Roman"/>
                <w:sz w:val="24"/>
                <w:szCs w:val="24"/>
              </w:rPr>
              <w:t xml:space="preserve"> и антимонопольное законодательство.</w:t>
            </w:r>
          </w:p>
        </w:tc>
        <w:tc>
          <w:tcPr>
            <w:tcW w:w="566" w:type="pct"/>
            <w:shd w:val="clear" w:color="auto" w:fill="auto"/>
          </w:tcPr>
          <w:p w:rsidR="002F4AC9"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r w:rsidR="002F4AC9" w:rsidRPr="00281336">
              <w:rPr>
                <w:rFonts w:ascii="Times New Roman" w:eastAsia="Times New Roman" w:hAnsi="Times New Roman" w:cs="Times New Roman"/>
                <w:lang w:eastAsia="ru-RU"/>
              </w:rPr>
              <w:t>.04.</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Рынки факторов производства.</w:t>
            </w:r>
          </w:p>
        </w:tc>
        <w:tc>
          <w:tcPr>
            <w:tcW w:w="566" w:type="pct"/>
            <w:shd w:val="clear" w:color="auto" w:fill="auto"/>
          </w:tcPr>
          <w:p w:rsidR="002F4AC9"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17</w:t>
            </w:r>
            <w:r w:rsidR="002F4AC9">
              <w:rPr>
                <w:rFonts w:ascii="Times New Roman" w:eastAsia="Times New Roman" w:hAnsi="Times New Roman" w:cs="Times New Roman"/>
                <w:lang w:eastAsia="ru-RU"/>
              </w:rPr>
              <w:t>.04</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 xml:space="preserve">Производный спрос. </w:t>
            </w:r>
          </w:p>
        </w:tc>
        <w:tc>
          <w:tcPr>
            <w:tcW w:w="566" w:type="pct"/>
            <w:shd w:val="clear" w:color="auto" w:fill="auto"/>
          </w:tcPr>
          <w:p w:rsidR="002F4AC9"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w:t>
            </w:r>
            <w:r w:rsidR="002F4AC9">
              <w:rPr>
                <w:rFonts w:ascii="Times New Roman" w:eastAsia="Times New Roman" w:hAnsi="Times New Roman" w:cs="Times New Roman"/>
                <w:lang w:eastAsia="ru-RU"/>
              </w:rPr>
              <w:t>.04</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 xml:space="preserve">Рынок труда. Спрос фирмы на труд. </w:t>
            </w:r>
          </w:p>
        </w:tc>
        <w:tc>
          <w:tcPr>
            <w:tcW w:w="566" w:type="pct"/>
            <w:shd w:val="clear" w:color="auto" w:fill="auto"/>
          </w:tcPr>
          <w:p w:rsidR="002F4AC9"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w:t>
            </w:r>
            <w:r w:rsidR="002F4AC9" w:rsidRPr="00281336">
              <w:rPr>
                <w:rFonts w:ascii="Times New Roman" w:eastAsia="Times New Roman" w:hAnsi="Times New Roman" w:cs="Times New Roman"/>
                <w:lang w:eastAsia="ru-RU"/>
              </w:rPr>
              <w:t>.04.</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 xml:space="preserve">Предложение труда для отдельной фирмы. </w:t>
            </w:r>
          </w:p>
        </w:tc>
        <w:tc>
          <w:tcPr>
            <w:tcW w:w="566" w:type="pct"/>
            <w:shd w:val="clear" w:color="auto" w:fill="auto"/>
          </w:tcPr>
          <w:p w:rsidR="002F4AC9"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27.04</w:t>
            </w:r>
            <w:r w:rsidR="002F4AC9" w:rsidRPr="00281336">
              <w:rPr>
                <w:rFonts w:ascii="Times New Roman" w:eastAsia="Times New Roman" w:hAnsi="Times New Roman" w:cs="Times New Roman"/>
                <w:lang w:eastAsia="ru-RU"/>
              </w:rPr>
              <w:t>.</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 xml:space="preserve">Минимальная оплата труда. </w:t>
            </w:r>
          </w:p>
        </w:tc>
        <w:tc>
          <w:tcPr>
            <w:tcW w:w="566" w:type="pct"/>
            <w:shd w:val="clear" w:color="auto" w:fill="auto"/>
          </w:tcPr>
          <w:p w:rsidR="002F4AC9" w:rsidRPr="00281336" w:rsidRDefault="00844CC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r w:rsidR="002F4AC9" w:rsidRPr="00281336">
              <w:rPr>
                <w:rFonts w:ascii="Times New Roman" w:eastAsia="Times New Roman" w:hAnsi="Times New Roman" w:cs="Times New Roman"/>
                <w:lang w:eastAsia="ru-RU"/>
              </w:rPr>
              <w:t>.05</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 xml:space="preserve">Дискриминация на рынке труда. Роль профсоюзов. </w:t>
            </w:r>
          </w:p>
        </w:tc>
        <w:tc>
          <w:tcPr>
            <w:tcW w:w="566" w:type="pct"/>
            <w:shd w:val="clear" w:color="auto" w:fill="auto"/>
          </w:tcPr>
          <w:p w:rsidR="002F4AC9" w:rsidRPr="00281336" w:rsidRDefault="0008546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r w:rsidR="002F4AC9" w:rsidRPr="00281336">
              <w:rPr>
                <w:rFonts w:ascii="Times New Roman" w:eastAsia="Times New Roman" w:hAnsi="Times New Roman" w:cs="Times New Roman"/>
                <w:lang w:eastAsia="ru-RU"/>
              </w:rPr>
              <w:t>.05.</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 xml:space="preserve">Рынки земли. Экономическая рента. </w:t>
            </w:r>
          </w:p>
        </w:tc>
        <w:tc>
          <w:tcPr>
            <w:tcW w:w="566" w:type="pct"/>
            <w:shd w:val="clear" w:color="auto" w:fill="auto"/>
          </w:tcPr>
          <w:p w:rsidR="002F4AC9" w:rsidRPr="00281336" w:rsidRDefault="0008546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r w:rsidR="002F4AC9" w:rsidRPr="00281336">
              <w:rPr>
                <w:rFonts w:ascii="Times New Roman" w:eastAsia="Times New Roman" w:hAnsi="Times New Roman" w:cs="Times New Roman"/>
                <w:lang w:eastAsia="ru-RU"/>
              </w:rPr>
              <w:t>.05.</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 xml:space="preserve">Рынок капитала. </w:t>
            </w:r>
            <w:r>
              <w:rPr>
                <w:rFonts w:ascii="Times New Roman" w:hAnsi="Times New Roman"/>
                <w:sz w:val="24"/>
                <w:szCs w:val="24"/>
              </w:rPr>
              <w:t>Процент</w:t>
            </w:r>
          </w:p>
        </w:tc>
        <w:tc>
          <w:tcPr>
            <w:tcW w:w="566" w:type="pct"/>
            <w:shd w:val="clear" w:color="auto" w:fill="auto"/>
          </w:tcPr>
          <w:p w:rsidR="002F4AC9" w:rsidRPr="00281336" w:rsidRDefault="0008546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r w:rsidR="002F4AC9" w:rsidRPr="00281336">
              <w:rPr>
                <w:rFonts w:ascii="Times New Roman" w:eastAsia="Times New Roman" w:hAnsi="Times New Roman" w:cs="Times New Roman"/>
                <w:lang w:eastAsia="ru-RU"/>
              </w:rPr>
              <w:t>.05.</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sidRPr="003F270E">
              <w:rPr>
                <w:rFonts w:ascii="Times New Roman" w:hAnsi="Times New Roman"/>
                <w:sz w:val="24"/>
                <w:szCs w:val="24"/>
              </w:rPr>
              <w:t>Дисконтирование.</w:t>
            </w:r>
          </w:p>
        </w:tc>
        <w:tc>
          <w:tcPr>
            <w:tcW w:w="566" w:type="pct"/>
            <w:shd w:val="clear" w:color="auto" w:fill="auto"/>
          </w:tcPr>
          <w:p w:rsidR="002F4AC9" w:rsidRPr="00281336" w:rsidRDefault="0008546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w:t>
            </w:r>
            <w:r w:rsidR="002F4AC9" w:rsidRPr="00281336">
              <w:rPr>
                <w:rFonts w:ascii="Times New Roman" w:eastAsia="Times New Roman" w:hAnsi="Times New Roman" w:cs="Times New Roman"/>
                <w:lang w:eastAsia="ru-RU"/>
              </w:rPr>
              <w:t>.05.</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Pr>
                <w:rFonts w:ascii="Times New Roman" w:hAnsi="Times New Roman"/>
                <w:sz w:val="24"/>
                <w:szCs w:val="24"/>
              </w:rPr>
              <w:t>В каких случаях фирме целесообразно инвестировать</w:t>
            </w:r>
          </w:p>
        </w:tc>
        <w:tc>
          <w:tcPr>
            <w:tcW w:w="566" w:type="pct"/>
            <w:shd w:val="clear" w:color="auto" w:fill="auto"/>
          </w:tcPr>
          <w:p w:rsidR="002F4AC9" w:rsidRPr="00281336" w:rsidRDefault="0008546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18</w:t>
            </w:r>
            <w:r w:rsidR="002F4AC9" w:rsidRPr="00281336">
              <w:rPr>
                <w:rFonts w:ascii="Times New Roman" w:eastAsia="Times New Roman" w:hAnsi="Times New Roman" w:cs="Times New Roman"/>
                <w:lang w:eastAsia="ru-RU"/>
              </w:rPr>
              <w:t>.05</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Pr>
                <w:rFonts w:ascii="Times New Roman" w:hAnsi="Times New Roman"/>
                <w:sz w:val="24"/>
                <w:szCs w:val="24"/>
              </w:rPr>
              <w:t>Значение грамотного экономического поведения</w:t>
            </w:r>
          </w:p>
        </w:tc>
        <w:tc>
          <w:tcPr>
            <w:tcW w:w="566" w:type="pct"/>
            <w:shd w:val="clear" w:color="auto" w:fill="auto"/>
          </w:tcPr>
          <w:p w:rsidR="002F4AC9" w:rsidRPr="00281336" w:rsidRDefault="0008546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w:t>
            </w:r>
            <w:r w:rsidR="002F4AC9" w:rsidRPr="00281336">
              <w:rPr>
                <w:rFonts w:ascii="Times New Roman" w:eastAsia="Times New Roman" w:hAnsi="Times New Roman" w:cs="Times New Roman"/>
                <w:lang w:eastAsia="ru-RU"/>
              </w:rPr>
              <w:t>.05.</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2F4AC9" w:rsidP="00FC5548">
            <w:pPr>
              <w:spacing w:after="0" w:line="240" w:lineRule="auto"/>
              <w:rPr>
                <w:rFonts w:ascii="Times New Roman" w:hAnsi="Times New Roman"/>
                <w:sz w:val="24"/>
                <w:szCs w:val="24"/>
              </w:rPr>
            </w:pPr>
            <w:r>
              <w:rPr>
                <w:rFonts w:ascii="Times New Roman" w:hAnsi="Times New Roman"/>
                <w:sz w:val="24"/>
                <w:szCs w:val="24"/>
              </w:rPr>
              <w:t>Промежуточная аттестация</w:t>
            </w:r>
          </w:p>
        </w:tc>
        <w:tc>
          <w:tcPr>
            <w:tcW w:w="566" w:type="pct"/>
            <w:shd w:val="clear" w:color="auto" w:fill="auto"/>
          </w:tcPr>
          <w:p w:rsidR="002F4AC9" w:rsidRPr="00281336" w:rsidRDefault="0008546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w:t>
            </w:r>
            <w:r w:rsidR="002F4AC9" w:rsidRPr="00281336">
              <w:rPr>
                <w:rFonts w:ascii="Times New Roman" w:eastAsia="Times New Roman" w:hAnsi="Times New Roman" w:cs="Times New Roman"/>
                <w:lang w:eastAsia="ru-RU"/>
              </w:rPr>
              <w:t>.05.</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r w:rsidR="002F4AC9" w:rsidRPr="00B015A1" w:rsidTr="0092484B">
        <w:tc>
          <w:tcPr>
            <w:tcW w:w="416" w:type="pct"/>
            <w:shd w:val="clear" w:color="auto" w:fill="auto"/>
          </w:tcPr>
          <w:p w:rsidR="002F4AC9" w:rsidRPr="00B015A1" w:rsidRDefault="002F4AC9" w:rsidP="00B015A1">
            <w:pPr>
              <w:numPr>
                <w:ilvl w:val="0"/>
                <w:numId w:val="6"/>
              </w:numPr>
              <w:spacing w:after="0" w:line="240" w:lineRule="auto"/>
              <w:contextualSpacing/>
              <w:jc w:val="center"/>
              <w:rPr>
                <w:rFonts w:ascii="Times New Roman" w:eastAsia="Times New Roman" w:hAnsi="Times New Roman" w:cs="Times New Roman"/>
                <w:sz w:val="24"/>
                <w:szCs w:val="24"/>
                <w:lang w:eastAsia="ru-RU"/>
              </w:rPr>
            </w:pPr>
          </w:p>
        </w:tc>
        <w:tc>
          <w:tcPr>
            <w:tcW w:w="2739" w:type="pct"/>
            <w:gridSpan w:val="2"/>
            <w:shd w:val="clear" w:color="auto" w:fill="auto"/>
          </w:tcPr>
          <w:p w:rsidR="002F4AC9" w:rsidRPr="00937C8F" w:rsidRDefault="00085462" w:rsidP="00FC5548">
            <w:pPr>
              <w:spacing w:after="0" w:line="240" w:lineRule="auto"/>
              <w:rPr>
                <w:rFonts w:ascii="Times New Roman" w:hAnsi="Times New Roman"/>
                <w:sz w:val="24"/>
                <w:szCs w:val="24"/>
              </w:rPr>
            </w:pPr>
            <w:r>
              <w:rPr>
                <w:rFonts w:ascii="Times New Roman" w:hAnsi="Times New Roman"/>
                <w:sz w:val="24"/>
                <w:szCs w:val="24"/>
              </w:rPr>
              <w:t xml:space="preserve">Работа над ошибками.  </w:t>
            </w:r>
            <w:r w:rsidR="002F4AC9">
              <w:rPr>
                <w:rFonts w:ascii="Times New Roman" w:hAnsi="Times New Roman"/>
                <w:sz w:val="24"/>
                <w:szCs w:val="24"/>
              </w:rPr>
              <w:t>Итоговый урок</w:t>
            </w:r>
          </w:p>
        </w:tc>
        <w:tc>
          <w:tcPr>
            <w:tcW w:w="566" w:type="pct"/>
            <w:shd w:val="clear" w:color="auto" w:fill="auto"/>
          </w:tcPr>
          <w:p w:rsidR="002F4AC9" w:rsidRPr="00281336" w:rsidRDefault="00085462" w:rsidP="00FC5548">
            <w:pPr>
              <w:spacing w:after="0" w:line="240" w:lineRule="auto"/>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w:t>
            </w:r>
            <w:r w:rsidR="002F4AC9" w:rsidRPr="00281336">
              <w:rPr>
                <w:rFonts w:ascii="Times New Roman" w:eastAsia="Times New Roman" w:hAnsi="Times New Roman" w:cs="Times New Roman"/>
                <w:lang w:eastAsia="ru-RU"/>
              </w:rPr>
              <w:t>.05</w:t>
            </w:r>
          </w:p>
        </w:tc>
        <w:tc>
          <w:tcPr>
            <w:tcW w:w="483"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c>
          <w:tcPr>
            <w:tcW w:w="796" w:type="pct"/>
            <w:shd w:val="clear" w:color="auto" w:fill="auto"/>
          </w:tcPr>
          <w:p w:rsidR="002F4AC9" w:rsidRPr="00B015A1" w:rsidRDefault="002F4AC9" w:rsidP="00B015A1">
            <w:pPr>
              <w:spacing w:after="0" w:line="240" w:lineRule="auto"/>
              <w:contextualSpacing/>
              <w:jc w:val="center"/>
              <w:rPr>
                <w:rFonts w:ascii="Times New Roman" w:eastAsia="Times New Roman" w:hAnsi="Times New Roman" w:cs="Times New Roman"/>
                <w:sz w:val="24"/>
                <w:szCs w:val="24"/>
                <w:lang w:eastAsia="ru-RU"/>
              </w:rPr>
            </w:pPr>
          </w:p>
        </w:tc>
      </w:tr>
    </w:tbl>
    <w:p w:rsidR="00B015A1" w:rsidRPr="00B015A1" w:rsidRDefault="00B015A1" w:rsidP="00B015A1">
      <w:pPr>
        <w:spacing w:after="0" w:line="240" w:lineRule="auto"/>
        <w:jc w:val="center"/>
        <w:rPr>
          <w:rFonts w:ascii="Times New Roman" w:eastAsia="Times New Roman" w:hAnsi="Times New Roman" w:cs="Times New Roman"/>
          <w:sz w:val="24"/>
          <w:szCs w:val="24"/>
          <w:shd w:val="clear" w:color="auto" w:fill="FFFFFF"/>
        </w:rPr>
      </w:pPr>
    </w:p>
    <w:p w:rsidR="001C4EFD" w:rsidRPr="001C4EFD" w:rsidRDefault="00AA5155" w:rsidP="001C4EFD">
      <w:pPr>
        <w:spacing w:line="240" w:lineRule="auto"/>
        <w:ind w:left="360"/>
        <w:jc w:val="center"/>
        <w:rPr>
          <w:rFonts w:ascii="Times New Roman" w:hAnsi="Times New Roman" w:cs="Times New Roman"/>
          <w:b/>
          <w:sz w:val="24"/>
          <w:szCs w:val="24"/>
        </w:rPr>
      </w:pPr>
      <w:r>
        <w:rPr>
          <w:rFonts w:ascii="Times New Roman" w:hAnsi="Times New Roman" w:cs="Times New Roman"/>
          <w:b/>
          <w:noProof/>
          <w:sz w:val="24"/>
          <w:szCs w:val="24"/>
          <w:lang w:eastAsia="ru-RU"/>
        </w:rPr>
        <w:drawing>
          <wp:inline distT="0" distB="0" distL="0" distR="0">
            <wp:extent cx="5438775" cy="7734300"/>
            <wp:effectExtent l="19050" t="0" r="9525" b="0"/>
            <wp:docPr id="2" name="Рисунок 2" descr="C:\Users\User\Desktop\РП2022\обл\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РП2022\обл\8.jpg"/>
                    <pic:cNvPicPr>
                      <a:picLocks noChangeAspect="1" noChangeArrowheads="1"/>
                    </pic:cNvPicPr>
                  </pic:nvPicPr>
                  <pic:blipFill>
                    <a:blip r:embed="rId6"/>
                    <a:srcRect t="2404" r="8445"/>
                    <a:stretch>
                      <a:fillRect/>
                    </a:stretch>
                  </pic:blipFill>
                  <pic:spPr bwMode="auto">
                    <a:xfrm>
                      <a:off x="0" y="0"/>
                      <a:ext cx="5438775" cy="7734300"/>
                    </a:xfrm>
                    <a:prstGeom prst="rect">
                      <a:avLst/>
                    </a:prstGeom>
                    <a:noFill/>
                    <a:ln w="9525">
                      <a:noFill/>
                      <a:miter lim="800000"/>
                      <a:headEnd/>
                      <a:tailEnd/>
                    </a:ln>
                  </pic:spPr>
                </pic:pic>
              </a:graphicData>
            </a:graphic>
          </wp:inline>
        </w:drawing>
      </w:r>
    </w:p>
    <w:sectPr w:rsidR="001C4EFD" w:rsidRPr="001C4EFD" w:rsidSect="0089249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B64E96"/>
    <w:multiLevelType w:val="hybridMultilevel"/>
    <w:tmpl w:val="0C7A1006"/>
    <w:lvl w:ilvl="0" w:tplc="4178EE56">
      <w:start w:val="1"/>
      <w:numFmt w:val="bullet"/>
      <w:lvlText w:val="-"/>
      <w:lvlJc w:val="left"/>
      <w:pPr>
        <w:ind w:left="720"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48C708F"/>
    <w:multiLevelType w:val="hybridMultilevel"/>
    <w:tmpl w:val="3B3A90DC"/>
    <w:lvl w:ilvl="0" w:tplc="0419000F">
      <w:start w:val="1"/>
      <w:numFmt w:val="decimal"/>
      <w:lvlText w:val="%1."/>
      <w:lvlJc w:val="left"/>
      <w:pPr>
        <w:ind w:left="720" w:hanging="360"/>
      </w:pPr>
      <w:rPr>
        <w:rFonts w:hint="default"/>
      </w:rPr>
    </w:lvl>
    <w:lvl w:ilvl="1" w:tplc="E74A9380">
      <w:start w:val="3"/>
      <w:numFmt w:val="bullet"/>
      <w:lvlText w:val="•"/>
      <w:lvlJc w:val="left"/>
      <w:pPr>
        <w:ind w:left="1440" w:hanging="360"/>
      </w:pPr>
      <w:rPr>
        <w:rFonts w:ascii="Times New Roman" w:eastAsiaTheme="minorHAnsi"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8380D2C"/>
    <w:multiLevelType w:val="hybridMultilevel"/>
    <w:tmpl w:val="E5989A2E"/>
    <w:lvl w:ilvl="0" w:tplc="F5D48D1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53971F6A"/>
    <w:multiLevelType w:val="hybridMultilevel"/>
    <w:tmpl w:val="094E5DE0"/>
    <w:lvl w:ilvl="0" w:tplc="C33A1CA0">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A925493"/>
    <w:multiLevelType w:val="hybridMultilevel"/>
    <w:tmpl w:val="98B04332"/>
    <w:lvl w:ilvl="0" w:tplc="4178EE56">
      <w:start w:val="1"/>
      <w:numFmt w:val="bullet"/>
      <w:lvlText w:val="-"/>
      <w:lvlJc w:val="left"/>
      <w:pPr>
        <w:ind w:left="720"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178EE56">
      <w:start w:val="1"/>
      <w:numFmt w:val="bullet"/>
      <w:lvlText w:val="-"/>
      <w:lvlJc w:val="left"/>
      <w:pPr>
        <w:ind w:left="1440" w:hanging="360"/>
      </w:pPr>
      <w:rPr>
        <w:rFonts w:ascii="Times New Roman" w:eastAsia="Times New Roman" w:hAnsi="Times New Roman" w:cs="Times New Roman" w:hint="default"/>
        <w:b w:val="0"/>
        <w:i w:val="0"/>
        <w:strike w:val="0"/>
        <w:dstrike w:val="0"/>
        <w:color w:val="000000"/>
        <w:sz w:val="28"/>
        <w:szCs w:val="28"/>
        <w:u w:val="none" w:color="000000"/>
        <w:bdr w:val="none" w:sz="0" w:space="0" w:color="auto"/>
        <w:shd w:val="clear" w:color="auto" w:fill="auto"/>
        <w:vertAlign w:val="baseline"/>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893299F"/>
    <w:multiLevelType w:val="hybridMultilevel"/>
    <w:tmpl w:val="09A68BE4"/>
    <w:lvl w:ilvl="0" w:tplc="4178EE56">
      <w:start w:val="1"/>
      <w:numFmt w:val="bullet"/>
      <w:lvlText w:val="-"/>
      <w:lvlJc w:val="left"/>
      <w:pPr>
        <w:ind w:left="720"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4"/>
  </w:num>
  <w:num w:numId="4">
    <w:abstractNumId w:val="2"/>
  </w:num>
  <w:num w:numId="5">
    <w:abstractNumId w:val="0"/>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64AC3"/>
    <w:rsid w:val="00085462"/>
    <w:rsid w:val="001C4EFD"/>
    <w:rsid w:val="0023141D"/>
    <w:rsid w:val="00264AC3"/>
    <w:rsid w:val="002F4AC9"/>
    <w:rsid w:val="005A1D39"/>
    <w:rsid w:val="006E20B4"/>
    <w:rsid w:val="00757ADA"/>
    <w:rsid w:val="00804961"/>
    <w:rsid w:val="00844CC2"/>
    <w:rsid w:val="00892498"/>
    <w:rsid w:val="0092484B"/>
    <w:rsid w:val="00A30127"/>
    <w:rsid w:val="00AA5155"/>
    <w:rsid w:val="00B015A1"/>
    <w:rsid w:val="00B33C43"/>
    <w:rsid w:val="00B535D0"/>
    <w:rsid w:val="00EA6638"/>
    <w:rsid w:val="00EB3D41"/>
    <w:rsid w:val="00F03707"/>
    <w:rsid w:val="00F61C4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249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C4EFD"/>
    <w:pPr>
      <w:ind w:left="720"/>
      <w:contextualSpacing/>
    </w:pPr>
  </w:style>
  <w:style w:type="paragraph" w:styleId="a4">
    <w:name w:val="Balloon Text"/>
    <w:basedOn w:val="a"/>
    <w:link w:val="a5"/>
    <w:uiPriority w:val="99"/>
    <w:semiHidden/>
    <w:unhideWhenUsed/>
    <w:rsid w:val="00AA515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A515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C4EFD"/>
    <w:pPr>
      <w:ind w:left="720"/>
      <w:contextualSpacing/>
    </w:pPr>
  </w:style>
</w:styles>
</file>

<file path=word/webSettings.xml><?xml version="1.0" encoding="utf-8"?>
<w:webSettings xmlns:r="http://schemas.openxmlformats.org/officeDocument/2006/relationships" xmlns:w="http://schemas.openxmlformats.org/wordprocessingml/2006/main">
  <w:divs>
    <w:div w:id="1965234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TotalTime>
  <Pages>1</Pages>
  <Words>1945</Words>
  <Characters>11093</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13012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Виталий</dc:creator>
  <cp:keywords/>
  <dc:description/>
  <cp:lastModifiedBy>User</cp:lastModifiedBy>
  <cp:revision>10</cp:revision>
  <cp:lastPrinted>2022-10-12T21:50:00Z</cp:lastPrinted>
  <dcterms:created xsi:type="dcterms:W3CDTF">2021-09-27T20:17:00Z</dcterms:created>
  <dcterms:modified xsi:type="dcterms:W3CDTF">2022-12-14T19:23:00Z</dcterms:modified>
</cp:coreProperties>
</file>